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F8771" w14:textId="77777777" w:rsidR="0069035D" w:rsidRPr="003234DE" w:rsidRDefault="00F541DC" w:rsidP="002763AD">
      <w:pPr>
        <w:rPr>
          <w:sz w:val="22"/>
          <w:szCs w:val="22"/>
        </w:rPr>
      </w:pPr>
      <w:r w:rsidRPr="003234DE">
        <w:rPr>
          <w:noProof/>
          <w:sz w:val="22"/>
          <w:szCs w:val="22"/>
        </w:rPr>
        <mc:AlternateContent>
          <mc:Choice Requires="wps">
            <w:drawing>
              <wp:anchor distT="0" distB="0" distL="114300" distR="114300" simplePos="0" relativeHeight="251657728" behindDoc="0" locked="0" layoutInCell="0" allowOverlap="1" wp14:anchorId="4CFAB22F" wp14:editId="4892A58B">
                <wp:simplePos x="0" y="0"/>
                <wp:positionH relativeFrom="column">
                  <wp:posOffset>-87630</wp:posOffset>
                </wp:positionH>
                <wp:positionV relativeFrom="paragraph">
                  <wp:posOffset>-811530</wp:posOffset>
                </wp:positionV>
                <wp:extent cx="4959350" cy="18935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893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591A0" w14:textId="77777777" w:rsidR="0069035D" w:rsidRDefault="0069035D">
                            <w:pPr>
                              <w:pStyle w:val="berschrift1"/>
                              <w:rPr>
                                <w:rFonts w:ascii="Arial" w:hAnsi="Arial"/>
                                <w:b/>
                                <w:sz w:val="64"/>
                              </w:rPr>
                            </w:pPr>
                            <w:r>
                              <w:rPr>
                                <w:rFonts w:ascii="Arial" w:hAnsi="Arial"/>
                                <w:b/>
                                <w:sz w:val="64"/>
                              </w:rPr>
                              <w:t>PRESSEINFORMATION</w:t>
                            </w:r>
                          </w:p>
                          <w:p w14:paraId="4E106F95" w14:textId="77777777" w:rsidR="009C35FD" w:rsidRDefault="009C35FD" w:rsidP="009C35FD">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67957367" w14:textId="77777777" w:rsidR="0069035D" w:rsidRDefault="009C35FD" w:rsidP="009C35FD">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sidR="0069035D">
                              <w:rPr>
                                <w:rFonts w:ascii="Arial" w:hAnsi="Arial"/>
                                <w:b/>
                                <w:sz w:val="18"/>
                              </w:rPr>
                              <w:tab/>
                            </w:r>
                            <w:r w:rsidR="0069035D">
                              <w:rPr>
                                <w:rFonts w:ascii="Arial" w:hAnsi="Arial"/>
                                <w:b/>
                                <w:sz w:val="18"/>
                              </w:rPr>
                              <w:tab/>
                              <w:t xml:space="preserve">Pressebüro </w:t>
                            </w:r>
                            <w:smartTag w:uri="urn:schemas-microsoft-com:office:smarttags" w:element="PersonName">
                              <w:r w:rsidR="0069035D">
                                <w:rPr>
                                  <w:rFonts w:ascii="Arial" w:hAnsi="Arial"/>
                                  <w:b/>
                                  <w:sz w:val="18"/>
                                </w:rPr>
                                <w:t>Dieter Tschorn</w:t>
                              </w:r>
                            </w:smartTag>
                            <w:r w:rsidR="0069035D">
                              <w:rPr>
                                <w:rFonts w:ascii="Arial" w:hAnsi="Arial"/>
                                <w:b/>
                                <w:sz w:val="18"/>
                              </w:rPr>
                              <w:t xml:space="preserve"> &amp; Partner</w:t>
                            </w:r>
                          </w:p>
                          <w:p w14:paraId="6B79332C" w14:textId="77777777" w:rsidR="00AA7E9F" w:rsidRDefault="002D6F6F" w:rsidP="00AA7E9F">
                            <w:pPr>
                              <w:overflowPunct w:val="0"/>
                              <w:autoSpaceDE w:val="0"/>
                              <w:autoSpaceDN w:val="0"/>
                              <w:adjustRightInd w:val="0"/>
                              <w:rPr>
                                <w:rFonts w:ascii="Arial" w:hAnsi="Arial"/>
                                <w:b/>
                                <w:sz w:val="18"/>
                              </w:rPr>
                            </w:pPr>
                            <w:r>
                              <w:rPr>
                                <w:rFonts w:ascii="Arial" w:hAnsi="Arial"/>
                                <w:b/>
                                <w:sz w:val="18"/>
                              </w:rPr>
                              <w:t>Walder</w:t>
                            </w:r>
                            <w:r w:rsidR="00C02696">
                              <w:rPr>
                                <w:rFonts w:ascii="Arial" w:hAnsi="Arial"/>
                                <w:b/>
                                <w:sz w:val="18"/>
                              </w:rPr>
                              <w:t xml:space="preserve"> S</w:t>
                            </w:r>
                            <w:r>
                              <w:rPr>
                                <w:rFonts w:ascii="Arial" w:hAnsi="Arial"/>
                                <w:b/>
                                <w:sz w:val="18"/>
                              </w:rPr>
                              <w:t>traße 53</w:t>
                            </w:r>
                            <w:r w:rsidR="00AA7E9F">
                              <w:rPr>
                                <w:rFonts w:ascii="Arial" w:hAnsi="Arial"/>
                                <w:b/>
                                <w:sz w:val="18"/>
                              </w:rPr>
                              <w:tab/>
                            </w:r>
                            <w:r w:rsidR="00AA7E9F">
                              <w:rPr>
                                <w:rFonts w:ascii="Arial" w:hAnsi="Arial"/>
                                <w:b/>
                                <w:sz w:val="18"/>
                              </w:rPr>
                              <w:tab/>
                            </w:r>
                            <w:r w:rsidR="00AA7E9F">
                              <w:rPr>
                                <w:rFonts w:ascii="Arial" w:hAnsi="Arial"/>
                                <w:b/>
                                <w:sz w:val="18"/>
                              </w:rPr>
                              <w:tab/>
                              <w:t>Postfach 101152</w:t>
                            </w:r>
                          </w:p>
                          <w:p w14:paraId="23AD0962" w14:textId="77777777" w:rsidR="00AA7E9F" w:rsidRDefault="00AA7E9F" w:rsidP="00AA7E9F">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p>
                          <w:p w14:paraId="404DCBBE" w14:textId="77777777" w:rsidR="00AA7E9F" w:rsidRPr="003F19AE" w:rsidRDefault="00AA7E9F" w:rsidP="003234DE">
                            <w:pPr>
                              <w:overflowPunct w:val="0"/>
                              <w:autoSpaceDE w:val="0"/>
                              <w:autoSpaceDN w:val="0"/>
                              <w:adjustRightInd w:val="0"/>
                              <w:rPr>
                                <w:rFonts w:ascii="Arial" w:hAnsi="Arial"/>
                                <w:b/>
                                <w:sz w:val="18"/>
                                <w:lang w:val="fr-FR"/>
                              </w:rPr>
                            </w:pPr>
                            <w:r>
                              <w:rPr>
                                <w:rFonts w:ascii="Arial" w:hAnsi="Arial"/>
                                <w:b/>
                                <w:sz w:val="18"/>
                              </w:rPr>
                              <w:t xml:space="preserve">Tel. (02103) 960 </w:t>
                            </w:r>
                            <w:r w:rsidR="003234DE">
                              <w:rPr>
                                <w:rFonts w:ascii="Arial" w:hAnsi="Arial"/>
                                <w:b/>
                                <w:sz w:val="18"/>
                              </w:rPr>
                              <w:t>149</w:t>
                            </w:r>
                            <w:r>
                              <w:rPr>
                                <w:rFonts w:ascii="Arial" w:hAnsi="Arial"/>
                                <w:b/>
                                <w:sz w:val="18"/>
                              </w:rPr>
                              <w:tab/>
                            </w:r>
                            <w:r>
                              <w:rPr>
                                <w:rFonts w:ascii="Arial" w:hAnsi="Arial"/>
                                <w:b/>
                                <w:sz w:val="18"/>
                              </w:rPr>
                              <w:tab/>
                            </w:r>
                            <w:r>
                              <w:rPr>
                                <w:rFonts w:ascii="Arial" w:hAnsi="Arial"/>
                                <w:b/>
                                <w:sz w:val="18"/>
                              </w:rPr>
                              <w:tab/>
                              <w:t xml:space="preserve">Tel. </w:t>
                            </w:r>
                            <w:r w:rsidRPr="003F19AE">
                              <w:rPr>
                                <w:rFonts w:ascii="Arial" w:hAnsi="Arial"/>
                                <w:b/>
                                <w:sz w:val="18"/>
                                <w:lang w:val="fr-FR"/>
                              </w:rPr>
                              <w:t>(06201) 5 78 78</w:t>
                            </w:r>
                          </w:p>
                          <w:p w14:paraId="038E1B62" w14:textId="77777777" w:rsidR="0069035D" w:rsidRDefault="00AA3D02">
                            <w:pPr>
                              <w:overflowPunct w:val="0"/>
                              <w:autoSpaceDE w:val="0"/>
                              <w:autoSpaceDN w:val="0"/>
                              <w:adjustRightInd w:val="0"/>
                              <w:rPr>
                                <w:rFonts w:ascii="Arial" w:hAnsi="Arial"/>
                                <w:b/>
                                <w:sz w:val="18"/>
                                <w:lang w:val="fr-FR"/>
                              </w:rPr>
                            </w:pPr>
                            <w:r>
                              <w:rPr>
                                <w:rFonts w:ascii="Arial" w:hAnsi="Arial"/>
                                <w:b/>
                                <w:sz w:val="18"/>
                                <w:lang w:val="fr-FR"/>
                              </w:rPr>
                              <w:t>www.milwaukeetool.com</w:t>
                            </w:r>
                            <w:r w:rsidR="0069035D">
                              <w:rPr>
                                <w:rFonts w:ascii="Arial" w:hAnsi="Arial"/>
                                <w:b/>
                                <w:sz w:val="18"/>
                                <w:lang w:val="fr-FR"/>
                              </w:rPr>
                              <w:tab/>
                            </w:r>
                            <w:r w:rsidR="0069035D">
                              <w:rPr>
                                <w:rFonts w:ascii="Arial" w:hAnsi="Arial"/>
                                <w:b/>
                                <w:sz w:val="18"/>
                                <w:lang w:val="fr-FR"/>
                              </w:rPr>
                              <w:tab/>
                            </w:r>
                            <w:r w:rsidR="00D50382" w:rsidRPr="00D50382">
                              <w:rPr>
                                <w:rFonts w:ascii="Arial" w:hAnsi="Arial"/>
                                <w:b/>
                                <w:sz w:val="18"/>
                                <w:lang w:val="fr-FR"/>
                              </w:rPr>
                              <w:t>www.pressebuero-tschorn.de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AB22F" id="_x0000_t202" coordsize="21600,21600" o:spt="202" path="m,l,21600r21600,l21600,xe">
                <v:stroke joinstyle="miter"/>
                <v:path gradientshapeok="t" o:connecttype="rect"/>
              </v:shapetype>
              <v:shape id="Text Box 2" o:spid="_x0000_s1026" type="#_x0000_t202" style="position:absolute;margin-left:-6.9pt;margin-top:-63.9pt;width:390.5pt;height:14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cwBgIAAPADAAAOAAAAZHJzL2Uyb0RvYy54bWysU8Fu2zAMvQ/YPwi6L06yZG2MOEWXIsOA&#10;rhvQ9gNkWbaFyaJGKbGzrx8lp1nQ3YrpIIgi+cT3SK1vhs6wg0KvwRZ8NplypqyEStum4M9Puw/X&#10;nPkgbCUMWFXwo/L8ZvP+3bp3uZpDC6ZSyAjE+rx3BW9DcHmWedmqTvgJOGXJWQN2IpCJTVah6Am9&#10;M9l8Ov2U9YCVQ5DKe7q9G518k/DrWsnwva69CswUnGoLace0l3HPNmuRNyhcq+WpDPGGKjqhLT16&#10;hroTQbA96n+gOi0RPNRhIqHLoK61VIkDsZlNX7F5bIVTiQuJ491ZJv//YOXD4QcyXRV8wZkVHbXo&#10;SQ2BfYaBzaM6vfM5BT06CgsDXVOXE1Pv7kH+9MzCthW2UbeI0LdKVFTdLGZmF6kjjo8gZf8NKnpG&#10;7AMkoKHGLkpHYjBCpy4dz52JpUi6XKyWq49Lcknyza7pfJV6l4n8Jd2hD18UdCweCo7U+gQvDvc+&#10;xHJE/hISX/NgdLXTxiQDm3JrkB0EjckurcTgVZixMdhCTBsR403iGamNJMNQDifdSqiOxBhhHDv6&#10;JnRoAX9z1tPIFdz/2gtUnJmvllRbzRaLOKPJWCyv5mTgpae89AgrCarggbPxuA3jXO8d6qall8Y+&#10;WbglpWudNIgtGas61U1jlaQ5fYE4t5d2ivr7UTd/AAAA//8DAFBLAwQUAAYACAAAACEARc/oWd4A&#10;AAAMAQAADwAAAGRycy9kb3ducmV2LnhtbEyPwU7DMAyG70i8Q2QkLmhLV0YDpekESKBdN/YAaeO1&#10;FY1TNdnavT3eCW6/5U+/Pxeb2fXijGPoPGlYLRMQSLW3HTUaDt+fi2cQIRqypveEGi4YYFPe3hQm&#10;t36iHZ73sRFcQiE3GtoYh1zKULfoTFj6AYl3Rz86E3kcG2lHM3G562WaJJl0piO+0JoBP1qsf/Yn&#10;p+G4nR6eXqbqKx7Ubp29m05V/qL1/d389goi4hz/YLjqszqU7FT5E9kgeg2L1SOrx2tIFSdGVKZS&#10;EBWzKlmDLAv5/4nyFwAA//8DAFBLAQItABQABgAIAAAAIQC2gziS/gAAAOEBAAATAAAAAAAAAAAA&#10;AAAAAAAAAABbQ29udGVudF9UeXBlc10ueG1sUEsBAi0AFAAGAAgAAAAhADj9If/WAAAAlAEAAAsA&#10;AAAAAAAAAAAAAAAALwEAAF9yZWxzLy5yZWxzUEsBAi0AFAAGAAgAAAAhAIUGRzAGAgAA8AMAAA4A&#10;AAAAAAAAAAAAAAAALgIAAGRycy9lMm9Eb2MueG1sUEsBAi0AFAAGAAgAAAAhAEXP6FneAAAADAEA&#10;AA8AAAAAAAAAAAAAAAAAYAQAAGRycy9kb3ducmV2LnhtbFBLBQYAAAAABAAEAPMAAABrBQAAAAA=&#10;" o:allowincell="f" stroked="f">
                <v:textbox>
                  <w:txbxContent>
                    <w:p w14:paraId="3CE591A0" w14:textId="77777777" w:rsidR="0069035D" w:rsidRDefault="0069035D">
                      <w:pPr>
                        <w:pStyle w:val="berschrift1"/>
                        <w:rPr>
                          <w:rFonts w:ascii="Arial" w:hAnsi="Arial"/>
                          <w:b/>
                          <w:sz w:val="64"/>
                        </w:rPr>
                      </w:pPr>
                      <w:r>
                        <w:rPr>
                          <w:rFonts w:ascii="Arial" w:hAnsi="Arial"/>
                          <w:b/>
                          <w:sz w:val="64"/>
                        </w:rPr>
                        <w:t>PRESSEINFORMATION</w:t>
                      </w:r>
                    </w:p>
                    <w:p w14:paraId="4E106F95" w14:textId="77777777" w:rsidR="009C35FD" w:rsidRDefault="009C35FD" w:rsidP="009C35FD">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67957367" w14:textId="77777777" w:rsidR="0069035D" w:rsidRDefault="009C35FD" w:rsidP="009C35FD">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sidR="0069035D">
                        <w:rPr>
                          <w:rFonts w:ascii="Arial" w:hAnsi="Arial"/>
                          <w:b/>
                          <w:sz w:val="18"/>
                        </w:rPr>
                        <w:tab/>
                      </w:r>
                      <w:r w:rsidR="0069035D">
                        <w:rPr>
                          <w:rFonts w:ascii="Arial" w:hAnsi="Arial"/>
                          <w:b/>
                          <w:sz w:val="18"/>
                        </w:rPr>
                        <w:tab/>
                        <w:t xml:space="preserve">Pressebüro </w:t>
                      </w:r>
                      <w:smartTag w:uri="urn:schemas-microsoft-com:office:smarttags" w:element="PersonName">
                        <w:r w:rsidR="0069035D">
                          <w:rPr>
                            <w:rFonts w:ascii="Arial" w:hAnsi="Arial"/>
                            <w:b/>
                            <w:sz w:val="18"/>
                          </w:rPr>
                          <w:t>Dieter Tschorn</w:t>
                        </w:r>
                      </w:smartTag>
                      <w:r w:rsidR="0069035D">
                        <w:rPr>
                          <w:rFonts w:ascii="Arial" w:hAnsi="Arial"/>
                          <w:b/>
                          <w:sz w:val="18"/>
                        </w:rPr>
                        <w:t xml:space="preserve"> &amp; Partner</w:t>
                      </w:r>
                    </w:p>
                    <w:p w14:paraId="6B79332C" w14:textId="77777777" w:rsidR="00AA7E9F" w:rsidRDefault="002D6F6F" w:rsidP="00AA7E9F">
                      <w:pPr>
                        <w:overflowPunct w:val="0"/>
                        <w:autoSpaceDE w:val="0"/>
                        <w:autoSpaceDN w:val="0"/>
                        <w:adjustRightInd w:val="0"/>
                        <w:rPr>
                          <w:rFonts w:ascii="Arial" w:hAnsi="Arial"/>
                          <w:b/>
                          <w:sz w:val="18"/>
                        </w:rPr>
                      </w:pPr>
                      <w:r>
                        <w:rPr>
                          <w:rFonts w:ascii="Arial" w:hAnsi="Arial"/>
                          <w:b/>
                          <w:sz w:val="18"/>
                        </w:rPr>
                        <w:t>Walder</w:t>
                      </w:r>
                      <w:r w:rsidR="00C02696">
                        <w:rPr>
                          <w:rFonts w:ascii="Arial" w:hAnsi="Arial"/>
                          <w:b/>
                          <w:sz w:val="18"/>
                        </w:rPr>
                        <w:t xml:space="preserve"> S</w:t>
                      </w:r>
                      <w:r>
                        <w:rPr>
                          <w:rFonts w:ascii="Arial" w:hAnsi="Arial"/>
                          <w:b/>
                          <w:sz w:val="18"/>
                        </w:rPr>
                        <w:t>traße 53</w:t>
                      </w:r>
                      <w:r w:rsidR="00AA7E9F">
                        <w:rPr>
                          <w:rFonts w:ascii="Arial" w:hAnsi="Arial"/>
                          <w:b/>
                          <w:sz w:val="18"/>
                        </w:rPr>
                        <w:tab/>
                      </w:r>
                      <w:r w:rsidR="00AA7E9F">
                        <w:rPr>
                          <w:rFonts w:ascii="Arial" w:hAnsi="Arial"/>
                          <w:b/>
                          <w:sz w:val="18"/>
                        </w:rPr>
                        <w:tab/>
                      </w:r>
                      <w:r w:rsidR="00AA7E9F">
                        <w:rPr>
                          <w:rFonts w:ascii="Arial" w:hAnsi="Arial"/>
                          <w:b/>
                          <w:sz w:val="18"/>
                        </w:rPr>
                        <w:tab/>
                        <w:t>Postfach 101152</w:t>
                      </w:r>
                    </w:p>
                    <w:p w14:paraId="23AD0962" w14:textId="77777777" w:rsidR="00AA7E9F" w:rsidRDefault="00AA7E9F" w:rsidP="00AA7E9F">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p>
                    <w:p w14:paraId="404DCBBE" w14:textId="77777777" w:rsidR="00AA7E9F" w:rsidRPr="003F19AE" w:rsidRDefault="00AA7E9F" w:rsidP="003234DE">
                      <w:pPr>
                        <w:overflowPunct w:val="0"/>
                        <w:autoSpaceDE w:val="0"/>
                        <w:autoSpaceDN w:val="0"/>
                        <w:adjustRightInd w:val="0"/>
                        <w:rPr>
                          <w:rFonts w:ascii="Arial" w:hAnsi="Arial"/>
                          <w:b/>
                          <w:sz w:val="18"/>
                          <w:lang w:val="fr-FR"/>
                        </w:rPr>
                      </w:pPr>
                      <w:r>
                        <w:rPr>
                          <w:rFonts w:ascii="Arial" w:hAnsi="Arial"/>
                          <w:b/>
                          <w:sz w:val="18"/>
                        </w:rPr>
                        <w:t xml:space="preserve">Tel. (02103) 960 </w:t>
                      </w:r>
                      <w:r w:rsidR="003234DE">
                        <w:rPr>
                          <w:rFonts w:ascii="Arial" w:hAnsi="Arial"/>
                          <w:b/>
                          <w:sz w:val="18"/>
                        </w:rPr>
                        <w:t>149</w:t>
                      </w:r>
                      <w:r>
                        <w:rPr>
                          <w:rFonts w:ascii="Arial" w:hAnsi="Arial"/>
                          <w:b/>
                          <w:sz w:val="18"/>
                        </w:rPr>
                        <w:tab/>
                      </w:r>
                      <w:r>
                        <w:rPr>
                          <w:rFonts w:ascii="Arial" w:hAnsi="Arial"/>
                          <w:b/>
                          <w:sz w:val="18"/>
                        </w:rPr>
                        <w:tab/>
                      </w:r>
                      <w:r>
                        <w:rPr>
                          <w:rFonts w:ascii="Arial" w:hAnsi="Arial"/>
                          <w:b/>
                          <w:sz w:val="18"/>
                        </w:rPr>
                        <w:tab/>
                        <w:t xml:space="preserve">Tel. </w:t>
                      </w:r>
                      <w:r w:rsidRPr="003F19AE">
                        <w:rPr>
                          <w:rFonts w:ascii="Arial" w:hAnsi="Arial"/>
                          <w:b/>
                          <w:sz w:val="18"/>
                          <w:lang w:val="fr-FR"/>
                        </w:rPr>
                        <w:t>(06201) 5 78 78</w:t>
                      </w:r>
                    </w:p>
                    <w:p w14:paraId="038E1B62" w14:textId="77777777" w:rsidR="0069035D" w:rsidRDefault="00AA3D02">
                      <w:pPr>
                        <w:overflowPunct w:val="0"/>
                        <w:autoSpaceDE w:val="0"/>
                        <w:autoSpaceDN w:val="0"/>
                        <w:adjustRightInd w:val="0"/>
                        <w:rPr>
                          <w:rFonts w:ascii="Arial" w:hAnsi="Arial"/>
                          <w:b/>
                          <w:sz w:val="18"/>
                          <w:lang w:val="fr-FR"/>
                        </w:rPr>
                      </w:pPr>
                      <w:r>
                        <w:rPr>
                          <w:rFonts w:ascii="Arial" w:hAnsi="Arial"/>
                          <w:b/>
                          <w:sz w:val="18"/>
                          <w:lang w:val="fr-FR"/>
                        </w:rPr>
                        <w:t>www.milwaukeetool.com</w:t>
                      </w:r>
                      <w:r w:rsidR="0069035D">
                        <w:rPr>
                          <w:rFonts w:ascii="Arial" w:hAnsi="Arial"/>
                          <w:b/>
                          <w:sz w:val="18"/>
                          <w:lang w:val="fr-FR"/>
                        </w:rPr>
                        <w:tab/>
                      </w:r>
                      <w:r w:rsidR="0069035D">
                        <w:rPr>
                          <w:rFonts w:ascii="Arial" w:hAnsi="Arial"/>
                          <w:b/>
                          <w:sz w:val="18"/>
                          <w:lang w:val="fr-FR"/>
                        </w:rPr>
                        <w:tab/>
                      </w:r>
                      <w:r w:rsidR="00D50382" w:rsidRPr="00D50382">
                        <w:rPr>
                          <w:rFonts w:ascii="Arial" w:hAnsi="Arial"/>
                          <w:b/>
                          <w:sz w:val="18"/>
                          <w:lang w:val="fr-FR"/>
                        </w:rPr>
                        <w:t>www.pressebuero-tschorn.de</w:t>
                      </w:r>
                    </w:p>
                  </w:txbxContent>
                </v:textbox>
              </v:shape>
            </w:pict>
          </mc:Fallback>
        </mc:AlternateContent>
      </w:r>
    </w:p>
    <w:p w14:paraId="7D5BD203" w14:textId="77777777" w:rsidR="0069035D" w:rsidRPr="003234DE" w:rsidRDefault="0069035D" w:rsidP="002763AD">
      <w:pPr>
        <w:rPr>
          <w:sz w:val="22"/>
          <w:szCs w:val="22"/>
        </w:rPr>
      </w:pPr>
    </w:p>
    <w:p w14:paraId="4694C6BC" w14:textId="77777777" w:rsidR="0069035D" w:rsidRPr="003234DE" w:rsidRDefault="0069035D" w:rsidP="002763AD">
      <w:pPr>
        <w:rPr>
          <w:sz w:val="22"/>
          <w:szCs w:val="22"/>
        </w:rPr>
      </w:pPr>
    </w:p>
    <w:p w14:paraId="5498E7B2" w14:textId="77777777" w:rsidR="0069035D" w:rsidRPr="003234DE" w:rsidRDefault="0069035D" w:rsidP="002763AD">
      <w:pPr>
        <w:rPr>
          <w:sz w:val="22"/>
          <w:szCs w:val="22"/>
        </w:rPr>
      </w:pPr>
    </w:p>
    <w:p w14:paraId="08FD89DC" w14:textId="77777777" w:rsidR="0069035D" w:rsidRPr="003234DE" w:rsidRDefault="0069035D" w:rsidP="002763AD">
      <w:pPr>
        <w:rPr>
          <w:sz w:val="22"/>
          <w:szCs w:val="22"/>
        </w:rPr>
      </w:pPr>
    </w:p>
    <w:p w14:paraId="019E6982" w14:textId="77777777" w:rsidR="0069035D" w:rsidRPr="003234DE" w:rsidRDefault="0069035D" w:rsidP="002763AD">
      <w:pPr>
        <w:rPr>
          <w:sz w:val="22"/>
          <w:szCs w:val="22"/>
        </w:rPr>
      </w:pPr>
    </w:p>
    <w:p w14:paraId="354256A0" w14:textId="096C0026" w:rsidR="003234DE" w:rsidRDefault="003234DE" w:rsidP="003234DE">
      <w:pPr>
        <w:spacing w:line="360" w:lineRule="auto"/>
        <w:rPr>
          <w:sz w:val="22"/>
          <w:szCs w:val="22"/>
        </w:rPr>
      </w:pPr>
    </w:p>
    <w:p w14:paraId="0F4E5ADE" w14:textId="77777777" w:rsidR="00131AC4" w:rsidRDefault="00131AC4" w:rsidP="003234DE">
      <w:pPr>
        <w:spacing w:line="360" w:lineRule="auto"/>
        <w:rPr>
          <w:sz w:val="22"/>
          <w:szCs w:val="22"/>
        </w:rPr>
      </w:pPr>
    </w:p>
    <w:p w14:paraId="4D020D05" w14:textId="638912B5" w:rsidR="002B2D0A" w:rsidRPr="005D3AE9" w:rsidRDefault="00CE193F" w:rsidP="003714F4">
      <w:pPr>
        <w:spacing w:line="360" w:lineRule="auto"/>
        <w:ind w:right="-454"/>
        <w:rPr>
          <w:b/>
          <w:bCs/>
          <w:sz w:val="36"/>
          <w:szCs w:val="36"/>
        </w:rPr>
      </w:pPr>
      <w:r>
        <w:rPr>
          <w:b/>
          <w:bCs/>
          <w:sz w:val="36"/>
          <w:szCs w:val="36"/>
        </w:rPr>
        <w:t xml:space="preserve">Milwaukee HUB </w:t>
      </w:r>
      <w:r w:rsidR="00104E84">
        <w:rPr>
          <w:b/>
          <w:bCs/>
          <w:sz w:val="36"/>
          <w:szCs w:val="36"/>
        </w:rPr>
        <w:t>weiter online</w:t>
      </w:r>
    </w:p>
    <w:p w14:paraId="62BA5670" w14:textId="6DCBA7ED" w:rsidR="002B2D0A" w:rsidRPr="005D3AE9" w:rsidRDefault="000D063D" w:rsidP="007A108D">
      <w:pPr>
        <w:spacing w:line="360" w:lineRule="auto"/>
        <w:ind w:right="-454"/>
        <w:rPr>
          <w:i/>
          <w:sz w:val="22"/>
          <w:szCs w:val="22"/>
        </w:rPr>
      </w:pPr>
      <w:r>
        <w:rPr>
          <w:i/>
          <w:sz w:val="22"/>
          <w:szCs w:val="22"/>
        </w:rPr>
        <w:t>Die interaktive Plattform bleibt als exklusives Angebot für Fachhandelspartner online und wird ausgebaut</w:t>
      </w:r>
    </w:p>
    <w:p w14:paraId="2192F223" w14:textId="77777777" w:rsidR="008B0D51" w:rsidRPr="005D3AE9" w:rsidRDefault="008B0D51" w:rsidP="00D065C4">
      <w:pPr>
        <w:spacing w:line="360" w:lineRule="auto"/>
        <w:rPr>
          <w:sz w:val="22"/>
          <w:szCs w:val="22"/>
        </w:rPr>
      </w:pPr>
    </w:p>
    <w:p w14:paraId="04E01F02" w14:textId="0543B8E6" w:rsidR="00B33EB2" w:rsidRDefault="00735290" w:rsidP="00D74A2A">
      <w:pPr>
        <w:spacing w:line="360" w:lineRule="auto"/>
        <w:rPr>
          <w:sz w:val="22"/>
          <w:szCs w:val="22"/>
        </w:rPr>
      </w:pPr>
      <w:r w:rsidRPr="00735290">
        <w:rPr>
          <w:sz w:val="22"/>
          <w:szCs w:val="22"/>
        </w:rPr>
        <w:t>Der Milwaukee</w:t>
      </w:r>
      <w:r w:rsidR="009A0C75">
        <w:rPr>
          <w:sz w:val="22"/>
          <w:szCs w:val="22"/>
        </w:rPr>
        <w:t xml:space="preserve"> </w:t>
      </w:r>
      <w:r w:rsidRPr="00735290">
        <w:rPr>
          <w:sz w:val="22"/>
          <w:szCs w:val="22"/>
        </w:rPr>
        <w:t>HUB geht i</w:t>
      </w:r>
      <w:r>
        <w:rPr>
          <w:sz w:val="22"/>
          <w:szCs w:val="22"/>
        </w:rPr>
        <w:t xml:space="preserve">n die Verlängerung. Was </w:t>
      </w:r>
      <w:r w:rsidR="005D3AE9">
        <w:rPr>
          <w:sz w:val="22"/>
          <w:szCs w:val="22"/>
        </w:rPr>
        <w:t xml:space="preserve">in diesem Frühjahr </w:t>
      </w:r>
      <w:r>
        <w:rPr>
          <w:sz w:val="22"/>
          <w:szCs w:val="22"/>
        </w:rPr>
        <w:t xml:space="preserve">als Ersatz für eine Fachhändler-Konferenz zu Pandemie-Zeiten gedacht war, hat sich so gut bewährt, dass die Plattform </w:t>
      </w:r>
      <w:r w:rsidR="005D3AE9">
        <w:rPr>
          <w:sz w:val="22"/>
          <w:szCs w:val="22"/>
        </w:rPr>
        <w:t xml:space="preserve">zunächst </w:t>
      </w:r>
      <w:r>
        <w:rPr>
          <w:sz w:val="22"/>
          <w:szCs w:val="22"/>
        </w:rPr>
        <w:t>nicht offline geht, sondern sogar ausgebaut</w:t>
      </w:r>
      <w:r w:rsidR="00197388">
        <w:rPr>
          <w:sz w:val="22"/>
          <w:szCs w:val="22"/>
        </w:rPr>
        <w:t>,</w:t>
      </w:r>
      <w:r w:rsidR="00B33EB2">
        <w:rPr>
          <w:sz w:val="22"/>
          <w:szCs w:val="22"/>
        </w:rPr>
        <w:t xml:space="preserve"> </w:t>
      </w:r>
      <w:r>
        <w:rPr>
          <w:sz w:val="22"/>
          <w:szCs w:val="22"/>
        </w:rPr>
        <w:t>weiterentwickelt</w:t>
      </w:r>
      <w:r w:rsidR="00197388">
        <w:rPr>
          <w:sz w:val="22"/>
          <w:szCs w:val="22"/>
        </w:rPr>
        <w:t xml:space="preserve"> und mit zusätzlichen Inhalten ergänzt </w:t>
      </w:r>
      <w:r w:rsidR="000D063D">
        <w:rPr>
          <w:sz w:val="22"/>
          <w:szCs w:val="22"/>
        </w:rPr>
        <w:t>wird</w:t>
      </w:r>
      <w:r w:rsidR="00B33EB2">
        <w:rPr>
          <w:sz w:val="22"/>
          <w:szCs w:val="22"/>
        </w:rPr>
        <w:t xml:space="preserve">. Über 50 neue Produkte wurden in den vergangenen Wochen </w:t>
      </w:r>
      <w:r w:rsidR="00197388">
        <w:rPr>
          <w:sz w:val="22"/>
          <w:szCs w:val="22"/>
        </w:rPr>
        <w:t>hinzugefügt</w:t>
      </w:r>
      <w:r w:rsidR="00B33EB2">
        <w:rPr>
          <w:sz w:val="22"/>
          <w:szCs w:val="22"/>
        </w:rPr>
        <w:t>.</w:t>
      </w:r>
    </w:p>
    <w:p w14:paraId="4B71D37D" w14:textId="77777777" w:rsidR="00B33EB2" w:rsidRDefault="00B33EB2" w:rsidP="00D74A2A">
      <w:pPr>
        <w:spacing w:line="360" w:lineRule="auto"/>
        <w:rPr>
          <w:sz w:val="22"/>
          <w:szCs w:val="22"/>
        </w:rPr>
      </w:pPr>
    </w:p>
    <w:p w14:paraId="06A58D2A" w14:textId="178AC551" w:rsidR="001D746A" w:rsidRDefault="000D063D" w:rsidP="001D746A">
      <w:pPr>
        <w:spacing w:line="360" w:lineRule="auto"/>
        <w:rPr>
          <w:sz w:val="22"/>
          <w:szCs w:val="22"/>
        </w:rPr>
      </w:pPr>
      <w:r>
        <w:rPr>
          <w:sz w:val="22"/>
          <w:szCs w:val="22"/>
        </w:rPr>
        <w:t>„</w:t>
      </w:r>
      <w:r w:rsidR="00C32347">
        <w:rPr>
          <w:sz w:val="22"/>
          <w:szCs w:val="22"/>
        </w:rPr>
        <w:t>Mit dem HUB bietet Milwaukee seinen Fachhandelspartnern einen exklusiven Zugang zu Informationen über Produktneuheiten</w:t>
      </w:r>
      <w:r>
        <w:rPr>
          <w:sz w:val="22"/>
          <w:szCs w:val="22"/>
        </w:rPr>
        <w:t>“, erklärt Vertriebsleiter Frank Neumann</w:t>
      </w:r>
      <w:r w:rsidR="00C32347">
        <w:rPr>
          <w:sz w:val="22"/>
          <w:szCs w:val="22"/>
        </w:rPr>
        <w:t xml:space="preserve">. </w:t>
      </w:r>
      <w:r w:rsidR="00F87D32">
        <w:rPr>
          <w:sz w:val="22"/>
          <w:szCs w:val="22"/>
        </w:rPr>
        <w:t>„</w:t>
      </w:r>
      <w:r w:rsidR="001D746A">
        <w:rPr>
          <w:sz w:val="22"/>
          <w:szCs w:val="22"/>
        </w:rPr>
        <w:t>Wichtigstes Instrument bei der Vorstellung der Neuheiten sind zahlreiche Videos, in denen die Produktmanager von Milwaukee persönlich ihre Innovationen wie in einer Live-Vorführung präsentieren.</w:t>
      </w:r>
      <w:r w:rsidR="00F87D32">
        <w:rPr>
          <w:sz w:val="22"/>
          <w:szCs w:val="22"/>
        </w:rPr>
        <w:t>“</w:t>
      </w:r>
      <w:r w:rsidR="001D746A">
        <w:rPr>
          <w:sz w:val="22"/>
          <w:szCs w:val="22"/>
        </w:rPr>
        <w:t xml:space="preserve"> </w:t>
      </w:r>
      <w:r w:rsidR="00104E84">
        <w:rPr>
          <w:sz w:val="22"/>
          <w:szCs w:val="22"/>
        </w:rPr>
        <w:t xml:space="preserve">Zudem geben </w:t>
      </w:r>
      <w:r w:rsidR="001D746A">
        <w:rPr>
          <w:sz w:val="22"/>
          <w:szCs w:val="22"/>
        </w:rPr>
        <w:t>Anwender, die die neuen Produkte bereits getestet haben, in kurzen Videosequenzen ihre Erfahrungen weiter.</w:t>
      </w:r>
    </w:p>
    <w:p w14:paraId="3704792D" w14:textId="18252AB3" w:rsidR="001D746A" w:rsidRDefault="001D746A" w:rsidP="00D74A2A">
      <w:pPr>
        <w:spacing w:line="360" w:lineRule="auto"/>
        <w:rPr>
          <w:sz w:val="22"/>
          <w:szCs w:val="22"/>
        </w:rPr>
      </w:pPr>
    </w:p>
    <w:p w14:paraId="7D4327AF" w14:textId="5B25B72E" w:rsidR="001D746A" w:rsidRDefault="001D746A" w:rsidP="001D746A">
      <w:pPr>
        <w:spacing w:line="360" w:lineRule="auto"/>
        <w:rPr>
          <w:sz w:val="22"/>
          <w:szCs w:val="22"/>
        </w:rPr>
      </w:pPr>
      <w:r>
        <w:rPr>
          <w:sz w:val="22"/>
          <w:szCs w:val="22"/>
        </w:rPr>
        <w:t xml:space="preserve">Wer den Milwaukee HUB besucht, findet sich zunächst auf einer virtuellen Großbaustelle wieder, auf der verschiedene Workstations besucht werden können. Neben </w:t>
      </w:r>
      <w:r w:rsidR="00DE6046">
        <w:rPr>
          <w:sz w:val="22"/>
          <w:szCs w:val="22"/>
        </w:rPr>
        <w:t xml:space="preserve">themen- und </w:t>
      </w:r>
      <w:r>
        <w:rPr>
          <w:sz w:val="22"/>
          <w:szCs w:val="22"/>
        </w:rPr>
        <w:t>produktorientierten Stationen gibt es auch solche, an denen Innovationen gewerkeorientiert und damit sehr zielgruppenspezifisch vorgestellt werden. Neue Produkte gibt es im zweiten Halbjahr auf allen drei Akkuplattformen von Milwaukee – M12, M1</w:t>
      </w:r>
      <w:r w:rsidR="00FF1298">
        <w:rPr>
          <w:sz w:val="22"/>
          <w:szCs w:val="22"/>
        </w:rPr>
        <w:t>8</w:t>
      </w:r>
      <w:r>
        <w:rPr>
          <w:sz w:val="22"/>
          <w:szCs w:val="22"/>
        </w:rPr>
        <w:t xml:space="preserve">, MXFUEL – und auch bei Handwerkzeugen, persönlicher Schutzausrüstung (PSA) sowie beim Zubehör. </w:t>
      </w:r>
    </w:p>
    <w:p w14:paraId="21FBCC34" w14:textId="77777777" w:rsidR="001D746A" w:rsidRDefault="001D746A" w:rsidP="00D74A2A">
      <w:pPr>
        <w:spacing w:line="360" w:lineRule="auto"/>
        <w:rPr>
          <w:sz w:val="22"/>
          <w:szCs w:val="22"/>
        </w:rPr>
      </w:pPr>
    </w:p>
    <w:p w14:paraId="7589087F" w14:textId="41C07EC1" w:rsidR="00B33EB2" w:rsidRDefault="001D746A" w:rsidP="00D74A2A">
      <w:pPr>
        <w:spacing w:line="360" w:lineRule="auto"/>
        <w:rPr>
          <w:sz w:val="22"/>
          <w:szCs w:val="22"/>
        </w:rPr>
      </w:pPr>
      <w:r>
        <w:rPr>
          <w:sz w:val="22"/>
          <w:szCs w:val="22"/>
        </w:rPr>
        <w:t xml:space="preserve">Der Zugriff auf sämtliche Inhalte ist </w:t>
      </w:r>
      <w:r w:rsidR="00DE6046">
        <w:rPr>
          <w:sz w:val="22"/>
          <w:szCs w:val="22"/>
        </w:rPr>
        <w:t xml:space="preserve">auch </w:t>
      </w:r>
      <w:r>
        <w:rPr>
          <w:sz w:val="22"/>
          <w:szCs w:val="22"/>
        </w:rPr>
        <w:t xml:space="preserve">direkt über </w:t>
      </w:r>
      <w:r w:rsidR="00DE6046">
        <w:rPr>
          <w:sz w:val="22"/>
          <w:szCs w:val="22"/>
        </w:rPr>
        <w:t>die</w:t>
      </w:r>
      <w:r>
        <w:rPr>
          <w:sz w:val="22"/>
          <w:szCs w:val="22"/>
        </w:rPr>
        <w:t xml:space="preserve"> umfangreiche Mediathek möglich – und zwar sowohl vom PC als auch mit mobilen Endgeräten. </w:t>
      </w:r>
      <w:r w:rsidR="00C32347" w:rsidRPr="002573E7">
        <w:rPr>
          <w:sz w:val="22"/>
          <w:szCs w:val="22"/>
        </w:rPr>
        <w:t xml:space="preserve">Die </w:t>
      </w:r>
      <w:r w:rsidR="00C53EE4">
        <w:rPr>
          <w:sz w:val="22"/>
          <w:szCs w:val="22"/>
        </w:rPr>
        <w:t>Benutzer des HUBs</w:t>
      </w:r>
      <w:r w:rsidR="00C32347" w:rsidRPr="002573E7">
        <w:rPr>
          <w:sz w:val="22"/>
          <w:szCs w:val="22"/>
        </w:rPr>
        <w:t xml:space="preserve"> haben die Möglichkeit, Inhalte </w:t>
      </w:r>
      <w:r w:rsidR="00C32347" w:rsidRPr="002573E7">
        <w:rPr>
          <w:sz w:val="22"/>
          <w:szCs w:val="22"/>
        </w:rPr>
        <w:lastRenderedPageBreak/>
        <w:t>herunterzuladen, mehrfach anzuschauen und später in eigenen Kommunikations- und Schulungsprogrammen</w:t>
      </w:r>
      <w:r w:rsidR="00C32347">
        <w:rPr>
          <w:sz w:val="22"/>
          <w:szCs w:val="22"/>
        </w:rPr>
        <w:t xml:space="preserve"> einzusetzen.</w:t>
      </w:r>
      <w:r w:rsidR="00C53EE4" w:rsidRPr="00C53EE4">
        <w:rPr>
          <w:sz w:val="22"/>
          <w:szCs w:val="22"/>
        </w:rPr>
        <w:t xml:space="preserve"> </w:t>
      </w:r>
      <w:r w:rsidR="00ED75A5">
        <w:rPr>
          <w:sz w:val="22"/>
          <w:szCs w:val="22"/>
        </w:rPr>
        <w:t>Der Milwaukee Vertriebsleiter</w:t>
      </w:r>
      <w:r w:rsidR="000D063D">
        <w:rPr>
          <w:sz w:val="22"/>
          <w:szCs w:val="22"/>
        </w:rPr>
        <w:t xml:space="preserve"> sieht hier einen entscheidenden Vorteil: „</w:t>
      </w:r>
      <w:r w:rsidR="00C53EE4">
        <w:rPr>
          <w:sz w:val="22"/>
          <w:szCs w:val="22"/>
        </w:rPr>
        <w:t>So werden Händler in die Lage versetzt, ihre Kunden im Außendienst zeitlich und räumlich unabhängig sowie interaktiv über Milwaukee Produkte beraten zu können.</w:t>
      </w:r>
      <w:r w:rsidR="000D063D">
        <w:rPr>
          <w:sz w:val="22"/>
          <w:szCs w:val="22"/>
        </w:rPr>
        <w:t>“</w:t>
      </w:r>
    </w:p>
    <w:p w14:paraId="70D0128E" w14:textId="77777777" w:rsidR="00F47EC1" w:rsidRDefault="00F47EC1" w:rsidP="00D74A2A">
      <w:pPr>
        <w:spacing w:line="360" w:lineRule="auto"/>
        <w:rPr>
          <w:sz w:val="22"/>
          <w:szCs w:val="22"/>
        </w:rPr>
      </w:pPr>
    </w:p>
    <w:p w14:paraId="25AC1AB3" w14:textId="13DAA4B8" w:rsidR="00CE193F" w:rsidRDefault="00DE6046" w:rsidP="00D74A2A">
      <w:pPr>
        <w:spacing w:line="360" w:lineRule="auto"/>
        <w:rPr>
          <w:sz w:val="22"/>
          <w:szCs w:val="22"/>
        </w:rPr>
      </w:pPr>
      <w:r>
        <w:rPr>
          <w:sz w:val="22"/>
          <w:szCs w:val="22"/>
        </w:rPr>
        <w:t xml:space="preserve">Neben den Videos zu Neuheiten, die das Wesentliche kurz und knapp vermitteln, </w:t>
      </w:r>
      <w:r w:rsidR="00CE193F">
        <w:rPr>
          <w:sz w:val="22"/>
          <w:szCs w:val="22"/>
        </w:rPr>
        <w:t>werden</w:t>
      </w:r>
      <w:r>
        <w:rPr>
          <w:sz w:val="22"/>
          <w:szCs w:val="22"/>
        </w:rPr>
        <w:t xml:space="preserve"> auf der Plattform auch umfangreiche</w:t>
      </w:r>
      <w:r w:rsidR="00CE193F">
        <w:rPr>
          <w:sz w:val="22"/>
          <w:szCs w:val="22"/>
        </w:rPr>
        <w:t>re</w:t>
      </w:r>
      <w:r>
        <w:rPr>
          <w:sz w:val="22"/>
          <w:szCs w:val="22"/>
        </w:rPr>
        <w:t xml:space="preserve"> </w:t>
      </w:r>
      <w:r w:rsidR="00CE193F">
        <w:rPr>
          <w:sz w:val="22"/>
          <w:szCs w:val="22"/>
        </w:rPr>
        <w:t>Live-</w:t>
      </w:r>
      <w:r>
        <w:rPr>
          <w:sz w:val="22"/>
          <w:szCs w:val="22"/>
        </w:rPr>
        <w:t xml:space="preserve">Webinare </w:t>
      </w:r>
      <w:r w:rsidR="00CE193F">
        <w:rPr>
          <w:sz w:val="22"/>
          <w:szCs w:val="22"/>
        </w:rPr>
        <w:t xml:space="preserve">angeboten. </w:t>
      </w:r>
      <w:r w:rsidR="000D063D">
        <w:rPr>
          <w:sz w:val="22"/>
          <w:szCs w:val="22"/>
        </w:rPr>
        <w:t>Hier</w:t>
      </w:r>
      <w:r w:rsidR="00CE193F">
        <w:rPr>
          <w:sz w:val="22"/>
          <w:szCs w:val="22"/>
        </w:rPr>
        <w:t xml:space="preserve"> </w:t>
      </w:r>
      <w:r w:rsidR="000D063D">
        <w:rPr>
          <w:sz w:val="22"/>
          <w:szCs w:val="22"/>
        </w:rPr>
        <w:t>erklären</w:t>
      </w:r>
      <w:r w:rsidR="00CE193F">
        <w:rPr>
          <w:sz w:val="22"/>
          <w:szCs w:val="22"/>
        </w:rPr>
        <w:t xml:space="preserve"> </w:t>
      </w:r>
      <w:r w:rsidR="000D063D">
        <w:rPr>
          <w:sz w:val="22"/>
          <w:szCs w:val="22"/>
        </w:rPr>
        <w:t xml:space="preserve">erfahrene Produkttrainer </w:t>
      </w:r>
      <w:r w:rsidR="00CE193F">
        <w:rPr>
          <w:sz w:val="22"/>
          <w:szCs w:val="22"/>
        </w:rPr>
        <w:t xml:space="preserve">komplexere technische Themen ausführlich und – wie bei Milwaukee gewohnt – sehr lebendig und praxisnah. Die ersten Termine stehen bereits fest und sind im HUB hinterlegt. Im September wird es beispielsweise ein Webinar über kabellose Geräte für Schreiner und ein weiteres über Thermobekleidung mit aktiver Heizung </w:t>
      </w:r>
      <w:r w:rsidR="000D063D">
        <w:rPr>
          <w:sz w:val="22"/>
          <w:szCs w:val="22"/>
        </w:rPr>
        <w:t xml:space="preserve">auf Basis der M12 Akkuplattform </w:t>
      </w:r>
      <w:r w:rsidR="00CE193F">
        <w:rPr>
          <w:sz w:val="22"/>
          <w:szCs w:val="22"/>
        </w:rPr>
        <w:t>geben.</w:t>
      </w:r>
    </w:p>
    <w:p w14:paraId="648926CB" w14:textId="77777777" w:rsidR="00CE193F" w:rsidRDefault="00CE193F" w:rsidP="00D74A2A">
      <w:pPr>
        <w:spacing w:line="360" w:lineRule="auto"/>
        <w:rPr>
          <w:sz w:val="22"/>
          <w:szCs w:val="22"/>
        </w:rPr>
      </w:pPr>
    </w:p>
    <w:p w14:paraId="1D072CF2" w14:textId="77777777" w:rsidR="00B33EB2" w:rsidRDefault="00B33EB2" w:rsidP="00D74A2A">
      <w:pPr>
        <w:spacing w:line="360" w:lineRule="auto"/>
        <w:rPr>
          <w:sz w:val="22"/>
          <w:szCs w:val="22"/>
        </w:rPr>
      </w:pPr>
    </w:p>
    <w:p w14:paraId="27C7B5E4" w14:textId="77777777" w:rsidR="008362C1" w:rsidRPr="005D3AE9" w:rsidRDefault="008362C1" w:rsidP="008362C1">
      <w:pPr>
        <w:spacing w:line="360" w:lineRule="auto"/>
        <w:rPr>
          <w:sz w:val="22"/>
          <w:szCs w:val="22"/>
        </w:rPr>
      </w:pPr>
      <w:r w:rsidRPr="005D3AE9">
        <w:rPr>
          <w:sz w:val="22"/>
          <w:szCs w:val="22"/>
        </w:rPr>
        <w:t>Weitere Informationen: www.milwaukeetool.de</w:t>
      </w:r>
    </w:p>
    <w:p w14:paraId="3399A1A1" w14:textId="71BDE9D2" w:rsidR="008362C1" w:rsidRDefault="008362C1" w:rsidP="008362C1">
      <w:pPr>
        <w:spacing w:line="360" w:lineRule="auto"/>
        <w:rPr>
          <w:sz w:val="22"/>
          <w:szCs w:val="22"/>
        </w:rPr>
      </w:pPr>
    </w:p>
    <w:p w14:paraId="1DC00631" w14:textId="77777777" w:rsidR="00131AC4" w:rsidRPr="005D3AE9" w:rsidRDefault="00131AC4" w:rsidP="008362C1">
      <w:pPr>
        <w:spacing w:line="360" w:lineRule="auto"/>
        <w:rPr>
          <w:sz w:val="22"/>
          <w:szCs w:val="22"/>
        </w:rPr>
      </w:pPr>
    </w:p>
    <w:p w14:paraId="3829FE69" w14:textId="4C00BECE" w:rsidR="008362C1" w:rsidRDefault="000D063D" w:rsidP="008362C1">
      <w:pPr>
        <w:spacing w:line="360" w:lineRule="auto"/>
        <w:rPr>
          <w:sz w:val="22"/>
          <w:szCs w:val="22"/>
        </w:rPr>
      </w:pPr>
      <w:r>
        <w:rPr>
          <w:sz w:val="22"/>
          <w:szCs w:val="22"/>
        </w:rPr>
        <w:t>Abbildungen</w:t>
      </w:r>
      <w:r w:rsidR="008362C1">
        <w:rPr>
          <w:sz w:val="22"/>
          <w:szCs w:val="22"/>
        </w:rPr>
        <w:t>: Milwaukee</w:t>
      </w:r>
    </w:p>
    <w:p w14:paraId="53A4BB9A" w14:textId="77777777" w:rsidR="00131AC4" w:rsidRDefault="00131AC4" w:rsidP="008362C1">
      <w:pPr>
        <w:spacing w:line="360" w:lineRule="auto"/>
        <w:rPr>
          <w:sz w:val="22"/>
          <w:szCs w:val="22"/>
        </w:rPr>
      </w:pPr>
    </w:p>
    <w:p w14:paraId="3E11D3E4" w14:textId="16403F32" w:rsidR="008362C1" w:rsidRDefault="008362C1" w:rsidP="00D065C4">
      <w:pPr>
        <w:spacing w:line="360" w:lineRule="auto"/>
        <w:rPr>
          <w:sz w:val="22"/>
          <w:szCs w:val="22"/>
        </w:rPr>
      </w:pPr>
    </w:p>
    <w:p w14:paraId="39C524C0" w14:textId="2BD19519" w:rsidR="006609DD" w:rsidRPr="006609DD" w:rsidRDefault="006609DD" w:rsidP="00D065C4">
      <w:pPr>
        <w:spacing w:line="360" w:lineRule="auto"/>
        <w:rPr>
          <w:i/>
          <w:iCs/>
          <w:sz w:val="20"/>
        </w:rPr>
      </w:pPr>
      <w:r w:rsidRPr="006609DD">
        <w:rPr>
          <w:i/>
          <w:iCs/>
          <w:noProof/>
          <w:sz w:val="20"/>
        </w:rPr>
        <w:drawing>
          <wp:inline distT="0" distB="0" distL="0" distR="0" wp14:anchorId="676A1E65" wp14:editId="79B687FC">
            <wp:extent cx="2876550" cy="1619250"/>
            <wp:effectExtent l="0" t="0" r="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6550" cy="1619250"/>
                    </a:xfrm>
                    <a:prstGeom prst="rect">
                      <a:avLst/>
                    </a:prstGeom>
                    <a:noFill/>
                    <a:ln>
                      <a:noFill/>
                    </a:ln>
                  </pic:spPr>
                </pic:pic>
              </a:graphicData>
            </a:graphic>
          </wp:inline>
        </w:drawing>
      </w:r>
    </w:p>
    <w:p w14:paraId="22519CA0" w14:textId="32DC11C9" w:rsidR="006609DD" w:rsidRPr="006609DD" w:rsidRDefault="006609DD" w:rsidP="00D065C4">
      <w:pPr>
        <w:spacing w:line="360" w:lineRule="auto"/>
        <w:rPr>
          <w:i/>
          <w:iCs/>
          <w:sz w:val="20"/>
        </w:rPr>
      </w:pPr>
      <w:r w:rsidRPr="006609DD">
        <w:rPr>
          <w:i/>
          <w:iCs/>
          <w:sz w:val="20"/>
        </w:rPr>
        <w:t>Der Milwaukee HUB wird weiterentwickelt und mit neuen Inhalten ergänzt. Die Plattform bietet Fachhandelspartnern der Marke einen exklusiven Zugang zu Informationen.</w:t>
      </w:r>
    </w:p>
    <w:p w14:paraId="3FA3184C" w14:textId="5FCCD983" w:rsidR="00131AC4" w:rsidRDefault="00131AC4">
      <w:pPr>
        <w:rPr>
          <w:i/>
          <w:iCs/>
          <w:sz w:val="20"/>
        </w:rPr>
      </w:pPr>
      <w:r>
        <w:rPr>
          <w:i/>
          <w:iCs/>
          <w:sz w:val="20"/>
        </w:rPr>
        <w:br w:type="page"/>
      </w:r>
    </w:p>
    <w:p w14:paraId="50C167A8" w14:textId="26B2758B" w:rsidR="006609DD" w:rsidRDefault="006609DD" w:rsidP="00D065C4">
      <w:pPr>
        <w:spacing w:line="360" w:lineRule="auto"/>
        <w:rPr>
          <w:i/>
          <w:iCs/>
          <w:sz w:val="20"/>
        </w:rPr>
      </w:pPr>
    </w:p>
    <w:p w14:paraId="27542359" w14:textId="77777777" w:rsidR="00131AC4" w:rsidRDefault="00131AC4" w:rsidP="00D065C4">
      <w:pPr>
        <w:spacing w:line="360" w:lineRule="auto"/>
        <w:rPr>
          <w:i/>
          <w:iCs/>
          <w:sz w:val="20"/>
        </w:rPr>
      </w:pPr>
    </w:p>
    <w:p w14:paraId="676470CE" w14:textId="134882C1" w:rsidR="00131AC4" w:rsidRDefault="006609DD" w:rsidP="00D065C4">
      <w:pPr>
        <w:spacing w:line="360" w:lineRule="auto"/>
        <w:rPr>
          <w:i/>
          <w:iCs/>
          <w:sz w:val="20"/>
        </w:rPr>
      </w:pPr>
      <w:r>
        <w:rPr>
          <w:noProof/>
        </w:rPr>
        <w:drawing>
          <wp:inline distT="0" distB="0" distL="0" distR="0" wp14:anchorId="0728DE74" wp14:editId="00EEE0B8">
            <wp:extent cx="2876550" cy="1447800"/>
            <wp:effectExtent l="0" t="0" r="0" b="0"/>
            <wp:docPr id="3" name="Grafik 3" descr="Ein Bild, das Text, r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rot enthält.&#10;&#10;Automatisch generierte Beschreib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0" cy="1447800"/>
                    </a:xfrm>
                    <a:prstGeom prst="rect">
                      <a:avLst/>
                    </a:prstGeom>
                    <a:noFill/>
                    <a:ln>
                      <a:noFill/>
                    </a:ln>
                  </pic:spPr>
                </pic:pic>
              </a:graphicData>
            </a:graphic>
          </wp:inline>
        </w:drawing>
      </w:r>
    </w:p>
    <w:p w14:paraId="52E848CE" w14:textId="61DCDC9B" w:rsidR="006609DD" w:rsidRDefault="006609DD" w:rsidP="00D065C4">
      <w:pPr>
        <w:spacing w:line="360" w:lineRule="auto"/>
        <w:rPr>
          <w:i/>
          <w:iCs/>
          <w:sz w:val="20"/>
        </w:rPr>
      </w:pPr>
      <w:r>
        <w:rPr>
          <w:i/>
          <w:iCs/>
          <w:sz w:val="20"/>
        </w:rPr>
        <w:t>Anwender können im HUB über eine virtuelle Großbaustelle navigieren oder direkt über die Mediathek auf alle verfügbaren Informationen zugreifen.</w:t>
      </w:r>
    </w:p>
    <w:p w14:paraId="710806E3" w14:textId="5BFD37D6" w:rsidR="00131AC4" w:rsidRDefault="00131AC4" w:rsidP="00D065C4">
      <w:pPr>
        <w:spacing w:line="360" w:lineRule="auto"/>
        <w:rPr>
          <w:i/>
          <w:iCs/>
          <w:sz w:val="20"/>
        </w:rPr>
      </w:pPr>
    </w:p>
    <w:p w14:paraId="1C53F2DF" w14:textId="5B991E97" w:rsidR="00131AC4" w:rsidRDefault="00131AC4" w:rsidP="00D065C4">
      <w:pPr>
        <w:spacing w:line="360" w:lineRule="auto"/>
        <w:rPr>
          <w:i/>
          <w:iCs/>
          <w:sz w:val="20"/>
        </w:rPr>
      </w:pPr>
    </w:p>
    <w:p w14:paraId="1C376EEF" w14:textId="77777777" w:rsidR="00131AC4" w:rsidRDefault="00131AC4" w:rsidP="00D065C4">
      <w:pPr>
        <w:spacing w:line="360" w:lineRule="auto"/>
        <w:rPr>
          <w:i/>
          <w:iCs/>
          <w:sz w:val="20"/>
        </w:rPr>
      </w:pPr>
    </w:p>
    <w:p w14:paraId="06E916D0" w14:textId="77777777" w:rsidR="00131AC4" w:rsidRDefault="00131AC4" w:rsidP="00D065C4">
      <w:pPr>
        <w:spacing w:line="360" w:lineRule="auto"/>
        <w:rPr>
          <w:i/>
          <w:iCs/>
          <w:sz w:val="20"/>
        </w:rPr>
      </w:pPr>
    </w:p>
    <w:p w14:paraId="4CBFAFA4" w14:textId="4E0F3C63" w:rsidR="00F87D32" w:rsidRDefault="00F87D32" w:rsidP="00D065C4">
      <w:pPr>
        <w:spacing w:line="360" w:lineRule="auto"/>
        <w:rPr>
          <w:i/>
          <w:iCs/>
          <w:sz w:val="20"/>
        </w:rPr>
      </w:pPr>
      <w:r w:rsidRPr="00F87D32">
        <w:rPr>
          <w:i/>
          <w:iCs/>
          <w:noProof/>
          <w:sz w:val="20"/>
        </w:rPr>
        <w:drawing>
          <wp:inline distT="0" distB="0" distL="0" distR="0" wp14:anchorId="1EB2AFE7" wp14:editId="7830D78F">
            <wp:extent cx="2876550" cy="1457325"/>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0" cy="1457325"/>
                    </a:xfrm>
                    <a:prstGeom prst="rect">
                      <a:avLst/>
                    </a:prstGeom>
                    <a:noFill/>
                    <a:ln>
                      <a:noFill/>
                    </a:ln>
                  </pic:spPr>
                </pic:pic>
              </a:graphicData>
            </a:graphic>
          </wp:inline>
        </w:drawing>
      </w:r>
    </w:p>
    <w:p w14:paraId="398C7FC7" w14:textId="31E1DA83" w:rsidR="00F87D32" w:rsidRDefault="00F87D32" w:rsidP="00D065C4">
      <w:pPr>
        <w:spacing w:line="360" w:lineRule="auto"/>
        <w:rPr>
          <w:i/>
          <w:iCs/>
          <w:sz w:val="20"/>
        </w:rPr>
      </w:pPr>
      <w:r w:rsidRPr="00F87D32">
        <w:rPr>
          <w:i/>
          <w:iCs/>
          <w:sz w:val="20"/>
        </w:rPr>
        <w:t>Wichtigstes Instrument bei der Vorstellung der Neuheiten sind zahlreiche Videos, in denen die Produktmanager von Milwaukee persönlich ihre Innovationen wie in einer Live-Vorführung präsentieren.</w:t>
      </w:r>
    </w:p>
    <w:p w14:paraId="00552EB3" w14:textId="77777777" w:rsidR="006609DD" w:rsidRPr="006609DD" w:rsidRDefault="006609DD" w:rsidP="00D065C4">
      <w:pPr>
        <w:spacing w:line="360" w:lineRule="auto"/>
        <w:rPr>
          <w:i/>
          <w:iCs/>
          <w:sz w:val="20"/>
        </w:rPr>
      </w:pPr>
    </w:p>
    <w:sectPr w:rsidR="006609DD" w:rsidRPr="006609DD" w:rsidSect="00106ABB">
      <w:pgSz w:w="11907" w:h="16840"/>
      <w:pgMar w:top="1418" w:right="3005"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noPunctuationKerning/>
  <w:characterSpacingControl w:val="doNotCompress"/>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2A"/>
    <w:rsid w:val="00004941"/>
    <w:rsid w:val="000057BC"/>
    <w:rsid w:val="00007B8B"/>
    <w:rsid w:val="00010AB0"/>
    <w:rsid w:val="00023114"/>
    <w:rsid w:val="000266EE"/>
    <w:rsid w:val="00054993"/>
    <w:rsid w:val="00055E7C"/>
    <w:rsid w:val="00064190"/>
    <w:rsid w:val="00077F53"/>
    <w:rsid w:val="00091423"/>
    <w:rsid w:val="000B0A6C"/>
    <w:rsid w:val="000D063D"/>
    <w:rsid w:val="000D2453"/>
    <w:rsid w:val="000D254D"/>
    <w:rsid w:val="000D280B"/>
    <w:rsid w:val="000D6ED7"/>
    <w:rsid w:val="000E7FD9"/>
    <w:rsid w:val="000F1229"/>
    <w:rsid w:val="00104E84"/>
    <w:rsid w:val="001050DF"/>
    <w:rsid w:val="00106ABB"/>
    <w:rsid w:val="001279C2"/>
    <w:rsid w:val="00131AC4"/>
    <w:rsid w:val="001541D3"/>
    <w:rsid w:val="00157A45"/>
    <w:rsid w:val="00162B9F"/>
    <w:rsid w:val="00170ED1"/>
    <w:rsid w:val="00183D30"/>
    <w:rsid w:val="00183EB1"/>
    <w:rsid w:val="00196ACC"/>
    <w:rsid w:val="00197388"/>
    <w:rsid w:val="001B69DB"/>
    <w:rsid w:val="001B6CB3"/>
    <w:rsid w:val="001B6E3B"/>
    <w:rsid w:val="001D746A"/>
    <w:rsid w:val="001E46C2"/>
    <w:rsid w:val="0023175B"/>
    <w:rsid w:val="00253CCF"/>
    <w:rsid w:val="00257AFD"/>
    <w:rsid w:val="002763AD"/>
    <w:rsid w:val="00293666"/>
    <w:rsid w:val="002B23E3"/>
    <w:rsid w:val="002B2D0A"/>
    <w:rsid w:val="002B368C"/>
    <w:rsid w:val="002B79FE"/>
    <w:rsid w:val="002D397F"/>
    <w:rsid w:val="002D3995"/>
    <w:rsid w:val="002D6F6F"/>
    <w:rsid w:val="002F6913"/>
    <w:rsid w:val="00313B4A"/>
    <w:rsid w:val="00316A08"/>
    <w:rsid w:val="00322E2D"/>
    <w:rsid w:val="003234DE"/>
    <w:rsid w:val="00333E8C"/>
    <w:rsid w:val="00337C9C"/>
    <w:rsid w:val="00350F75"/>
    <w:rsid w:val="003578EF"/>
    <w:rsid w:val="003714F4"/>
    <w:rsid w:val="003836B2"/>
    <w:rsid w:val="003924FA"/>
    <w:rsid w:val="003B6AEA"/>
    <w:rsid w:val="003B6D35"/>
    <w:rsid w:val="003D75BC"/>
    <w:rsid w:val="0040498D"/>
    <w:rsid w:val="004155EE"/>
    <w:rsid w:val="00416CB6"/>
    <w:rsid w:val="00423F15"/>
    <w:rsid w:val="004510F4"/>
    <w:rsid w:val="00451DB7"/>
    <w:rsid w:val="00452099"/>
    <w:rsid w:val="00470B8A"/>
    <w:rsid w:val="004727E8"/>
    <w:rsid w:val="004733B2"/>
    <w:rsid w:val="00485E60"/>
    <w:rsid w:val="00487E9A"/>
    <w:rsid w:val="00494FB9"/>
    <w:rsid w:val="004A3F91"/>
    <w:rsid w:val="004C50AB"/>
    <w:rsid w:val="004D576B"/>
    <w:rsid w:val="004E1125"/>
    <w:rsid w:val="004F1A45"/>
    <w:rsid w:val="00504FB3"/>
    <w:rsid w:val="00510B9D"/>
    <w:rsid w:val="00543E87"/>
    <w:rsid w:val="00561F26"/>
    <w:rsid w:val="00565ADB"/>
    <w:rsid w:val="00577AD5"/>
    <w:rsid w:val="005A0631"/>
    <w:rsid w:val="005C0863"/>
    <w:rsid w:val="005C1F5C"/>
    <w:rsid w:val="005D3AE9"/>
    <w:rsid w:val="005F4855"/>
    <w:rsid w:val="00602A08"/>
    <w:rsid w:val="0060490D"/>
    <w:rsid w:val="0062618E"/>
    <w:rsid w:val="0062702B"/>
    <w:rsid w:val="00640B86"/>
    <w:rsid w:val="006609DD"/>
    <w:rsid w:val="0066249C"/>
    <w:rsid w:val="00676A13"/>
    <w:rsid w:val="0069035D"/>
    <w:rsid w:val="006B0BDB"/>
    <w:rsid w:val="006B6EC2"/>
    <w:rsid w:val="006D653A"/>
    <w:rsid w:val="006E258F"/>
    <w:rsid w:val="006F4594"/>
    <w:rsid w:val="00735290"/>
    <w:rsid w:val="00741727"/>
    <w:rsid w:val="00751767"/>
    <w:rsid w:val="007667AB"/>
    <w:rsid w:val="00774AEE"/>
    <w:rsid w:val="00775B6A"/>
    <w:rsid w:val="00784B9C"/>
    <w:rsid w:val="007929F4"/>
    <w:rsid w:val="00792CBB"/>
    <w:rsid w:val="00793E6E"/>
    <w:rsid w:val="007A108D"/>
    <w:rsid w:val="007A561C"/>
    <w:rsid w:val="007B2E30"/>
    <w:rsid w:val="007C406A"/>
    <w:rsid w:val="007C69FE"/>
    <w:rsid w:val="007D4F8E"/>
    <w:rsid w:val="007E0A93"/>
    <w:rsid w:val="007E0F23"/>
    <w:rsid w:val="007F2B12"/>
    <w:rsid w:val="007F31A8"/>
    <w:rsid w:val="00802EA2"/>
    <w:rsid w:val="00816E18"/>
    <w:rsid w:val="00825A9B"/>
    <w:rsid w:val="008303DA"/>
    <w:rsid w:val="00831433"/>
    <w:rsid w:val="008362C1"/>
    <w:rsid w:val="008401C2"/>
    <w:rsid w:val="0084745A"/>
    <w:rsid w:val="00857B18"/>
    <w:rsid w:val="00873F68"/>
    <w:rsid w:val="00875B73"/>
    <w:rsid w:val="008A18A9"/>
    <w:rsid w:val="008B0D51"/>
    <w:rsid w:val="008C67C3"/>
    <w:rsid w:val="008D1071"/>
    <w:rsid w:val="008D4DE8"/>
    <w:rsid w:val="008E527B"/>
    <w:rsid w:val="008F6AE0"/>
    <w:rsid w:val="009001CD"/>
    <w:rsid w:val="00920D2F"/>
    <w:rsid w:val="0092354F"/>
    <w:rsid w:val="00942D22"/>
    <w:rsid w:val="0094635C"/>
    <w:rsid w:val="00956514"/>
    <w:rsid w:val="009835F3"/>
    <w:rsid w:val="00996588"/>
    <w:rsid w:val="009A0C75"/>
    <w:rsid w:val="009A1880"/>
    <w:rsid w:val="009A6665"/>
    <w:rsid w:val="009C2985"/>
    <w:rsid w:val="009C35FD"/>
    <w:rsid w:val="009C6872"/>
    <w:rsid w:val="009F4143"/>
    <w:rsid w:val="009F4E9F"/>
    <w:rsid w:val="00A274A9"/>
    <w:rsid w:val="00A31754"/>
    <w:rsid w:val="00A440FD"/>
    <w:rsid w:val="00A461F3"/>
    <w:rsid w:val="00A55742"/>
    <w:rsid w:val="00A759DA"/>
    <w:rsid w:val="00AA3D02"/>
    <w:rsid w:val="00AA7E9F"/>
    <w:rsid w:val="00AC31D4"/>
    <w:rsid w:val="00AC3ECB"/>
    <w:rsid w:val="00AC6C34"/>
    <w:rsid w:val="00AE5B51"/>
    <w:rsid w:val="00B06F4B"/>
    <w:rsid w:val="00B221E0"/>
    <w:rsid w:val="00B22850"/>
    <w:rsid w:val="00B33594"/>
    <w:rsid w:val="00B33EB2"/>
    <w:rsid w:val="00B54E64"/>
    <w:rsid w:val="00B658C0"/>
    <w:rsid w:val="00B854FA"/>
    <w:rsid w:val="00B904E1"/>
    <w:rsid w:val="00B96D95"/>
    <w:rsid w:val="00BA7508"/>
    <w:rsid w:val="00BC4AF3"/>
    <w:rsid w:val="00BD39D8"/>
    <w:rsid w:val="00BD6F8B"/>
    <w:rsid w:val="00BE02D0"/>
    <w:rsid w:val="00C00783"/>
    <w:rsid w:val="00C02696"/>
    <w:rsid w:val="00C07778"/>
    <w:rsid w:val="00C11413"/>
    <w:rsid w:val="00C20948"/>
    <w:rsid w:val="00C20F59"/>
    <w:rsid w:val="00C257F3"/>
    <w:rsid w:val="00C26E53"/>
    <w:rsid w:val="00C32347"/>
    <w:rsid w:val="00C47955"/>
    <w:rsid w:val="00C51E7F"/>
    <w:rsid w:val="00C5287E"/>
    <w:rsid w:val="00C53EE4"/>
    <w:rsid w:val="00C56468"/>
    <w:rsid w:val="00C60AF3"/>
    <w:rsid w:val="00C73E34"/>
    <w:rsid w:val="00C74F75"/>
    <w:rsid w:val="00C90E58"/>
    <w:rsid w:val="00C93608"/>
    <w:rsid w:val="00CA4D26"/>
    <w:rsid w:val="00CB5661"/>
    <w:rsid w:val="00CD6160"/>
    <w:rsid w:val="00CE193F"/>
    <w:rsid w:val="00CE1FDF"/>
    <w:rsid w:val="00CF61DE"/>
    <w:rsid w:val="00D0357F"/>
    <w:rsid w:val="00D065C4"/>
    <w:rsid w:val="00D11441"/>
    <w:rsid w:val="00D1290D"/>
    <w:rsid w:val="00D20FBF"/>
    <w:rsid w:val="00D23BF5"/>
    <w:rsid w:val="00D245D9"/>
    <w:rsid w:val="00D26A0B"/>
    <w:rsid w:val="00D50382"/>
    <w:rsid w:val="00D55DA4"/>
    <w:rsid w:val="00D62198"/>
    <w:rsid w:val="00D70E1F"/>
    <w:rsid w:val="00D74A2A"/>
    <w:rsid w:val="00D801AB"/>
    <w:rsid w:val="00D949A4"/>
    <w:rsid w:val="00D95DE1"/>
    <w:rsid w:val="00DA3AD0"/>
    <w:rsid w:val="00DB2256"/>
    <w:rsid w:val="00DC02AB"/>
    <w:rsid w:val="00DD52BD"/>
    <w:rsid w:val="00DE6046"/>
    <w:rsid w:val="00E001D6"/>
    <w:rsid w:val="00E00CEC"/>
    <w:rsid w:val="00E12090"/>
    <w:rsid w:val="00E37495"/>
    <w:rsid w:val="00E673FE"/>
    <w:rsid w:val="00E74093"/>
    <w:rsid w:val="00E74445"/>
    <w:rsid w:val="00E75C9C"/>
    <w:rsid w:val="00E83CBB"/>
    <w:rsid w:val="00E86B5C"/>
    <w:rsid w:val="00ED75A5"/>
    <w:rsid w:val="00EE226A"/>
    <w:rsid w:val="00F14636"/>
    <w:rsid w:val="00F23D71"/>
    <w:rsid w:val="00F322D9"/>
    <w:rsid w:val="00F35540"/>
    <w:rsid w:val="00F4656D"/>
    <w:rsid w:val="00F47EC1"/>
    <w:rsid w:val="00F541DC"/>
    <w:rsid w:val="00F54CF0"/>
    <w:rsid w:val="00F67457"/>
    <w:rsid w:val="00F73AB1"/>
    <w:rsid w:val="00F77982"/>
    <w:rsid w:val="00F87D32"/>
    <w:rsid w:val="00FA23C2"/>
    <w:rsid w:val="00FA29E6"/>
    <w:rsid w:val="00FC3DF1"/>
    <w:rsid w:val="00FE0983"/>
    <w:rsid w:val="00FE1D5A"/>
    <w:rsid w:val="00FF0E5C"/>
    <w:rsid w:val="00FF12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C6BA6FC"/>
  <w15:chartTrackingRefBased/>
  <w15:docId w15:val="{5748080C-8F7B-4EE7-9A8C-BED7EB7D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spacing w:before="240" w:after="60"/>
      <w:outlineLvl w:val="0"/>
    </w:pPr>
    <w:rPr>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62B9F"/>
    <w:rPr>
      <w:rFonts w:ascii="Tahoma" w:hAnsi="Tahoma" w:cs="Tahoma"/>
      <w:sz w:val="16"/>
      <w:szCs w:val="16"/>
    </w:rPr>
  </w:style>
  <w:style w:type="character" w:styleId="Hyperlink">
    <w:name w:val="Hyperlink"/>
    <w:rsid w:val="00D50382"/>
    <w:rPr>
      <w:color w:val="0000FF"/>
      <w:u w:val="single"/>
    </w:rPr>
  </w:style>
  <w:style w:type="paragraph" w:styleId="StandardWeb">
    <w:name w:val="Normal (Web)"/>
    <w:basedOn w:val="Standard"/>
    <w:uiPriority w:val="99"/>
    <w:rsid w:val="00055E7C"/>
    <w:pPr>
      <w:spacing w:before="100" w:beforeAutospacing="1" w:after="100" w:afterAutospacing="1"/>
    </w:pPr>
    <w:rPr>
      <w:rFonts w:eastAsia="SimSun"/>
      <w:szCs w:val="24"/>
      <w:lang w:eastAsia="zh-CN"/>
    </w:rPr>
  </w:style>
  <w:style w:type="table" w:styleId="Tabellenraster">
    <w:name w:val="Table Grid"/>
    <w:basedOn w:val="NormaleTabelle"/>
    <w:rsid w:val="00751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D245D9"/>
    <w:rPr>
      <w:color w:val="605E5C"/>
      <w:shd w:val="clear" w:color="auto" w:fill="E1DFDD"/>
    </w:rPr>
  </w:style>
  <w:style w:type="character" w:styleId="Kommentarzeichen">
    <w:name w:val="annotation reference"/>
    <w:uiPriority w:val="99"/>
    <w:semiHidden/>
    <w:unhideWhenUsed/>
    <w:rsid w:val="00C47955"/>
    <w:rPr>
      <w:sz w:val="16"/>
      <w:szCs w:val="16"/>
    </w:rPr>
  </w:style>
  <w:style w:type="paragraph" w:styleId="Kommentartext">
    <w:name w:val="annotation text"/>
    <w:basedOn w:val="Standard"/>
    <w:link w:val="KommentartextZchn"/>
    <w:uiPriority w:val="99"/>
    <w:semiHidden/>
    <w:unhideWhenUsed/>
    <w:rsid w:val="00C47955"/>
    <w:rPr>
      <w:sz w:val="20"/>
    </w:rPr>
  </w:style>
  <w:style w:type="character" w:customStyle="1" w:styleId="KommentartextZchn">
    <w:name w:val="Kommentartext Zchn"/>
    <w:basedOn w:val="Absatz-Standardschriftart"/>
    <w:link w:val="Kommentartext"/>
    <w:uiPriority w:val="99"/>
    <w:semiHidden/>
    <w:rsid w:val="00C47955"/>
  </w:style>
  <w:style w:type="paragraph" w:styleId="Kommentarthema">
    <w:name w:val="annotation subject"/>
    <w:basedOn w:val="Kommentartext"/>
    <w:next w:val="Kommentartext"/>
    <w:link w:val="KommentarthemaZchn"/>
    <w:uiPriority w:val="99"/>
    <w:semiHidden/>
    <w:unhideWhenUsed/>
    <w:rsid w:val="00C47955"/>
    <w:rPr>
      <w:b/>
      <w:bCs/>
    </w:rPr>
  </w:style>
  <w:style w:type="character" w:customStyle="1" w:styleId="KommentarthemaZchn">
    <w:name w:val="Kommentarthema Zchn"/>
    <w:link w:val="Kommentarthema"/>
    <w:uiPriority w:val="99"/>
    <w:semiHidden/>
    <w:rsid w:val="00C479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6374">
      <w:bodyDiv w:val="1"/>
      <w:marLeft w:val="0"/>
      <w:marRight w:val="0"/>
      <w:marTop w:val="0"/>
      <w:marBottom w:val="0"/>
      <w:divBdr>
        <w:top w:val="none" w:sz="0" w:space="0" w:color="auto"/>
        <w:left w:val="none" w:sz="0" w:space="0" w:color="auto"/>
        <w:bottom w:val="none" w:sz="0" w:space="0" w:color="auto"/>
        <w:right w:val="none" w:sz="0" w:space="0" w:color="auto"/>
      </w:divBdr>
    </w:div>
    <w:div w:id="674650829">
      <w:bodyDiv w:val="1"/>
      <w:marLeft w:val="0"/>
      <w:marRight w:val="0"/>
      <w:marTop w:val="0"/>
      <w:marBottom w:val="0"/>
      <w:divBdr>
        <w:top w:val="none" w:sz="0" w:space="0" w:color="auto"/>
        <w:left w:val="none" w:sz="0" w:space="0" w:color="auto"/>
        <w:bottom w:val="none" w:sz="0" w:space="0" w:color="auto"/>
        <w:right w:val="none" w:sz="0" w:space="0" w:color="auto"/>
      </w:divBdr>
    </w:div>
    <w:div w:id="16916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Documents\Benutzerdefinierte%20Office-Vorlagen\PM_Milwauke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59A2C-2BC9-4D48-B546-09A14EEB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PM_Milwaukee.dotx</Template>
  <TotalTime>0</TotalTime>
  <Pages>3</Pages>
  <Words>436</Words>
  <Characters>2748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Presse-Text</vt:lpstr>
    </vt:vector>
  </TitlesOfParts>
  <Company>Pressebüro</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dc:title>
  <dc:subject/>
  <dc:creator>Kay</dc:creator>
  <cp:keywords/>
  <dc:description/>
  <cp:lastModifiedBy>Kay Müller</cp:lastModifiedBy>
  <cp:revision>10</cp:revision>
  <cp:lastPrinted>2018-10-11T12:12:00Z</cp:lastPrinted>
  <dcterms:created xsi:type="dcterms:W3CDTF">2021-07-19T08:51:00Z</dcterms:created>
  <dcterms:modified xsi:type="dcterms:W3CDTF">2021-07-27T12:55:00Z</dcterms:modified>
</cp:coreProperties>
</file>