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F3E6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71ACAD" wp14:editId="01FA61B6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A3DF3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5B578385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475D62E7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64A80CBC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1DFD79D1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20370186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794226CD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1A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5EEA3DF3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5B578385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475D62E7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64A80CBC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1DFD79D1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20370186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794226CD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5A649A6A" w14:textId="77777777" w:rsidR="0069035D" w:rsidRPr="003234DE" w:rsidRDefault="0069035D" w:rsidP="002763AD">
      <w:pPr>
        <w:rPr>
          <w:sz w:val="22"/>
          <w:szCs w:val="22"/>
        </w:rPr>
      </w:pPr>
    </w:p>
    <w:p w14:paraId="6084C8DF" w14:textId="77777777" w:rsidR="0069035D" w:rsidRPr="003234DE" w:rsidRDefault="0069035D" w:rsidP="002763AD">
      <w:pPr>
        <w:rPr>
          <w:sz w:val="22"/>
          <w:szCs w:val="22"/>
        </w:rPr>
      </w:pPr>
    </w:p>
    <w:p w14:paraId="611AF039" w14:textId="77777777" w:rsidR="0069035D" w:rsidRPr="003234DE" w:rsidRDefault="0069035D" w:rsidP="002763AD">
      <w:pPr>
        <w:rPr>
          <w:sz w:val="22"/>
          <w:szCs w:val="22"/>
        </w:rPr>
      </w:pPr>
    </w:p>
    <w:p w14:paraId="617E930C" w14:textId="77777777" w:rsidR="0069035D" w:rsidRPr="003234DE" w:rsidRDefault="0069035D" w:rsidP="002763AD">
      <w:pPr>
        <w:rPr>
          <w:sz w:val="22"/>
          <w:szCs w:val="22"/>
        </w:rPr>
      </w:pPr>
    </w:p>
    <w:p w14:paraId="4FDC131E" w14:textId="77777777" w:rsidR="0069035D" w:rsidRPr="003234DE" w:rsidRDefault="0069035D" w:rsidP="002763AD">
      <w:pPr>
        <w:rPr>
          <w:sz w:val="22"/>
          <w:szCs w:val="22"/>
        </w:rPr>
      </w:pPr>
    </w:p>
    <w:p w14:paraId="48D644FB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1181BBFB" w14:textId="284B0F32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163D87">
        <w:rPr>
          <w:sz w:val="32"/>
          <w:szCs w:val="32"/>
        </w:rPr>
        <w:t>Leiser arbeiten bei hoher Leistung</w:t>
      </w:r>
    </w:p>
    <w:p w14:paraId="4FA3C404" w14:textId="09ADBE6B" w:rsidR="00944411" w:rsidRPr="00163D87" w:rsidRDefault="00C20D49" w:rsidP="00944411">
      <w:pPr>
        <w:spacing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Neuer</w:t>
      </w:r>
      <w:r w:rsidR="00944411" w:rsidRPr="00163D87">
        <w:rPr>
          <w:i/>
          <w:iCs/>
          <w:sz w:val="22"/>
          <w:szCs w:val="22"/>
        </w:rPr>
        <w:t xml:space="preserve"> </w:t>
      </w:r>
      <w:hyperlink r:id="rId9" w:history="1">
        <w:r w:rsidRPr="009B7E0D">
          <w:rPr>
            <w:rStyle w:val="Hyperlink"/>
            <w:i/>
            <w:iCs/>
            <w:sz w:val="22"/>
            <w:szCs w:val="22"/>
          </w:rPr>
          <w:t xml:space="preserve">FUEL </w:t>
        </w:r>
        <w:r w:rsidR="00944411" w:rsidRPr="009B7E0D">
          <w:rPr>
            <w:rStyle w:val="Hyperlink"/>
            <w:i/>
            <w:iCs/>
            <w:sz w:val="22"/>
            <w:szCs w:val="22"/>
          </w:rPr>
          <w:t xml:space="preserve">M18 </w:t>
        </w:r>
        <w:r w:rsidRPr="009B7E0D">
          <w:rPr>
            <w:rStyle w:val="Hyperlink"/>
            <w:i/>
            <w:iCs/>
            <w:sz w:val="22"/>
            <w:szCs w:val="22"/>
          </w:rPr>
          <w:t>Akku</w:t>
        </w:r>
        <w:r w:rsidR="00944411" w:rsidRPr="009B7E0D">
          <w:rPr>
            <w:rStyle w:val="Hyperlink"/>
            <w:i/>
            <w:iCs/>
            <w:sz w:val="22"/>
            <w:szCs w:val="22"/>
          </w:rPr>
          <w:t>-Schlagschrauber</w:t>
        </w:r>
      </w:hyperlink>
      <w:r>
        <w:rPr>
          <w:i/>
          <w:iCs/>
          <w:sz w:val="22"/>
          <w:szCs w:val="22"/>
        </w:rPr>
        <w:t xml:space="preserve"> mit hydraulischem Schlagwerk</w:t>
      </w:r>
      <w:r w:rsidR="00944411" w:rsidRPr="00163D87">
        <w:rPr>
          <w:i/>
          <w:iCs/>
          <w:sz w:val="22"/>
          <w:szCs w:val="22"/>
        </w:rPr>
        <w:t xml:space="preserve"> für professionelle Anwendungen</w:t>
      </w:r>
      <w:r>
        <w:rPr>
          <w:i/>
          <w:iCs/>
          <w:sz w:val="22"/>
          <w:szCs w:val="22"/>
        </w:rPr>
        <w:t xml:space="preserve"> in lärmsensiblen Umgebungen</w:t>
      </w:r>
    </w:p>
    <w:p w14:paraId="58A3BCB8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1C8BD4EF" w14:textId="5C93F7BC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Mit </w:t>
      </w:r>
      <w:r w:rsidR="00C20D49">
        <w:rPr>
          <w:sz w:val="22"/>
          <w:szCs w:val="22"/>
        </w:rPr>
        <w:t xml:space="preserve">dem neuen </w:t>
      </w:r>
      <w:r w:rsidR="00C20D49" w:rsidRPr="00944411">
        <w:rPr>
          <w:sz w:val="22"/>
          <w:szCs w:val="22"/>
        </w:rPr>
        <w:t>¼″ Hex</w:t>
      </w:r>
      <w:r w:rsidR="00C20D49">
        <w:rPr>
          <w:sz w:val="22"/>
          <w:szCs w:val="22"/>
        </w:rPr>
        <w:t xml:space="preserve">-Akku-Schlagschrauber </w:t>
      </w:r>
      <w:r w:rsidR="00C20D49" w:rsidRPr="00944411">
        <w:rPr>
          <w:sz w:val="22"/>
          <w:szCs w:val="22"/>
        </w:rPr>
        <w:t xml:space="preserve">FUEL </w:t>
      </w:r>
      <w:r w:rsidRPr="00944411">
        <w:rPr>
          <w:sz w:val="22"/>
          <w:szCs w:val="22"/>
        </w:rPr>
        <w:t xml:space="preserve">M18 </w:t>
      </w:r>
      <w:r w:rsidR="00C20D49" w:rsidRPr="00C20D49">
        <w:rPr>
          <w:sz w:val="22"/>
          <w:szCs w:val="22"/>
        </w:rPr>
        <w:t xml:space="preserve">FIDRQ-502X </w:t>
      </w:r>
      <w:r w:rsidR="00C20D49">
        <w:rPr>
          <w:sz w:val="22"/>
          <w:szCs w:val="22"/>
        </w:rPr>
        <w:t xml:space="preserve"> </w:t>
      </w:r>
      <w:r w:rsidRPr="00944411">
        <w:rPr>
          <w:sz w:val="22"/>
          <w:szCs w:val="22"/>
        </w:rPr>
        <w:t xml:space="preserve">stellt </w:t>
      </w:r>
      <w:hyperlink r:id="rId10" w:history="1">
        <w:r w:rsidRPr="009B7E0D">
          <w:rPr>
            <w:rStyle w:val="Hyperlink"/>
            <w:sz w:val="22"/>
            <w:szCs w:val="22"/>
          </w:rPr>
          <w:t>Milwaukee</w:t>
        </w:r>
      </w:hyperlink>
      <w:r w:rsidRPr="00944411">
        <w:rPr>
          <w:sz w:val="22"/>
          <w:szCs w:val="22"/>
        </w:rPr>
        <w:t xml:space="preserve"> eine </w:t>
      </w:r>
      <w:r w:rsidR="00C20D49">
        <w:rPr>
          <w:sz w:val="22"/>
          <w:szCs w:val="22"/>
        </w:rPr>
        <w:t>komplett neu entwickelte</w:t>
      </w:r>
      <w:r w:rsidRPr="00944411">
        <w:rPr>
          <w:sz w:val="22"/>
          <w:szCs w:val="22"/>
        </w:rPr>
        <w:t xml:space="preserve"> Lösung für Anwender </w:t>
      </w:r>
      <w:r w:rsidR="006D097C">
        <w:rPr>
          <w:sz w:val="22"/>
          <w:szCs w:val="22"/>
        </w:rPr>
        <w:t xml:space="preserve">in Handwerk und Industrie </w:t>
      </w:r>
      <w:r w:rsidRPr="00944411">
        <w:rPr>
          <w:sz w:val="22"/>
          <w:szCs w:val="22"/>
        </w:rPr>
        <w:t xml:space="preserve">vor, die regelmäßig in lärmsensiblen Umgebungen arbeiten </w:t>
      </w:r>
      <w:r w:rsidR="00C20D49">
        <w:rPr>
          <w:sz w:val="22"/>
          <w:szCs w:val="22"/>
        </w:rPr>
        <w:t>und besonderen</w:t>
      </w:r>
      <w:r w:rsidRPr="00944411">
        <w:rPr>
          <w:sz w:val="22"/>
          <w:szCs w:val="22"/>
        </w:rPr>
        <w:t xml:space="preserve"> Wert auf ergonomisches, ermüdungsarmes Arbeiten legen. Das kompakte Akkuwerkzeug </w:t>
      </w:r>
      <w:r w:rsidR="00B64C24">
        <w:rPr>
          <w:sz w:val="22"/>
          <w:szCs w:val="22"/>
        </w:rPr>
        <w:t xml:space="preserve">mit hydraulischem Schlagwerk </w:t>
      </w:r>
      <w:r w:rsidRPr="00944411">
        <w:rPr>
          <w:sz w:val="22"/>
          <w:szCs w:val="22"/>
        </w:rPr>
        <w:t xml:space="preserve">verbindet eine </w:t>
      </w:r>
      <w:r w:rsidR="00C20D49">
        <w:rPr>
          <w:sz w:val="22"/>
          <w:szCs w:val="22"/>
        </w:rPr>
        <w:t>hohe</w:t>
      </w:r>
      <w:r w:rsidRPr="00944411">
        <w:rPr>
          <w:sz w:val="22"/>
          <w:szCs w:val="22"/>
        </w:rPr>
        <w:t xml:space="preserve"> Arbeitsgeschwindigkeit mit deutlich reduzierter Geräusch- und Vibrationsentwicklung</w:t>
      </w:r>
      <w:r w:rsidR="00FB257F">
        <w:rPr>
          <w:sz w:val="22"/>
          <w:szCs w:val="22"/>
        </w:rPr>
        <w:t xml:space="preserve"> </w:t>
      </w:r>
      <w:r w:rsidR="00B64C24">
        <w:rPr>
          <w:sz w:val="22"/>
          <w:szCs w:val="22"/>
        </w:rPr>
        <w:t>sowie mit</w:t>
      </w:r>
      <w:r w:rsidR="00FB257F">
        <w:rPr>
          <w:sz w:val="22"/>
          <w:szCs w:val="22"/>
        </w:rPr>
        <w:t xml:space="preserve"> ergonomischer Handhabung</w:t>
      </w:r>
      <w:r w:rsidRPr="00944411">
        <w:rPr>
          <w:sz w:val="22"/>
          <w:szCs w:val="22"/>
        </w:rPr>
        <w:t>.</w:t>
      </w:r>
    </w:p>
    <w:p w14:paraId="3B74927E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0224B20F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Überarbeitete Hydraulik für reduzierte Geräuschentwicklung</w:t>
      </w:r>
    </w:p>
    <w:p w14:paraId="3DF1A8AF" w14:textId="7A3E5F8A" w:rsidR="00944411" w:rsidRPr="00944411" w:rsidRDefault="00427F2B" w:rsidP="00944411">
      <w:pPr>
        <w:spacing w:line="360" w:lineRule="auto"/>
        <w:rPr>
          <w:sz w:val="22"/>
          <w:szCs w:val="22"/>
        </w:rPr>
      </w:pPr>
      <w:r w:rsidRPr="00427F2B">
        <w:rPr>
          <w:sz w:val="22"/>
          <w:szCs w:val="22"/>
        </w:rPr>
        <w:t xml:space="preserve">Die Arbeit mit </w:t>
      </w:r>
      <w:hyperlink r:id="rId11" w:history="1">
        <w:r w:rsidRPr="00555363">
          <w:rPr>
            <w:rStyle w:val="Hyperlink"/>
            <w:sz w:val="22"/>
            <w:szCs w:val="22"/>
          </w:rPr>
          <w:t>Schlagschraubern</w:t>
        </w:r>
      </w:hyperlink>
      <w:r w:rsidRPr="00427F2B">
        <w:rPr>
          <w:sz w:val="22"/>
          <w:szCs w:val="22"/>
        </w:rPr>
        <w:t xml:space="preserve"> kann eine laute, für den Anwender belastende und für </w:t>
      </w:r>
      <w:r>
        <w:rPr>
          <w:sz w:val="22"/>
          <w:szCs w:val="22"/>
        </w:rPr>
        <w:t>die Umgebung</w:t>
      </w:r>
      <w:r w:rsidRPr="00427F2B">
        <w:rPr>
          <w:sz w:val="22"/>
          <w:szCs w:val="22"/>
        </w:rPr>
        <w:t xml:space="preserve"> störende Angelegenheit sein. </w:t>
      </w:r>
      <w:r w:rsidR="00C20D49">
        <w:rPr>
          <w:sz w:val="22"/>
          <w:szCs w:val="22"/>
        </w:rPr>
        <w:t xml:space="preserve">Ausgestattet mit einem </w:t>
      </w:r>
      <w:r w:rsidR="00944411" w:rsidRPr="00944411">
        <w:rPr>
          <w:sz w:val="22"/>
          <w:szCs w:val="22"/>
        </w:rPr>
        <w:t>FLUID-DRIVE Hydraulikantrieb</w:t>
      </w:r>
      <w:r w:rsidR="00C20D49">
        <w:rPr>
          <w:sz w:val="22"/>
          <w:szCs w:val="22"/>
        </w:rPr>
        <w:t xml:space="preserve"> arbeitet </w:t>
      </w:r>
      <w:r>
        <w:rPr>
          <w:sz w:val="22"/>
          <w:szCs w:val="22"/>
        </w:rPr>
        <w:t xml:space="preserve">der </w:t>
      </w:r>
      <w:r w:rsidRPr="00944411">
        <w:rPr>
          <w:sz w:val="22"/>
          <w:szCs w:val="22"/>
        </w:rPr>
        <w:t xml:space="preserve">M18 </w:t>
      </w:r>
      <w:r w:rsidRPr="00C20D49">
        <w:rPr>
          <w:sz w:val="22"/>
          <w:szCs w:val="22"/>
        </w:rPr>
        <w:t>FIDRQ</w:t>
      </w:r>
      <w:r w:rsidR="00C20D49">
        <w:rPr>
          <w:sz w:val="22"/>
          <w:szCs w:val="22"/>
        </w:rPr>
        <w:t xml:space="preserve"> bis zu 50</w:t>
      </w:r>
      <w:r>
        <w:rPr>
          <w:sz w:val="22"/>
          <w:szCs w:val="22"/>
        </w:rPr>
        <w:t> </w:t>
      </w:r>
      <w:r w:rsidR="00C20D49">
        <w:rPr>
          <w:sz w:val="22"/>
          <w:szCs w:val="22"/>
        </w:rPr>
        <w:t xml:space="preserve">Prozent leiser als </w:t>
      </w:r>
      <w:r w:rsidR="00944411" w:rsidRPr="00944411">
        <w:rPr>
          <w:sz w:val="22"/>
          <w:szCs w:val="22"/>
        </w:rPr>
        <w:t>herkömmliche Schlagschrauber</w:t>
      </w:r>
      <w:r w:rsidR="00FB257F">
        <w:rPr>
          <w:sz w:val="22"/>
          <w:szCs w:val="22"/>
        </w:rPr>
        <w:t xml:space="preserve">. </w:t>
      </w:r>
      <w:r w:rsidR="00944411" w:rsidRPr="00944411">
        <w:rPr>
          <w:sz w:val="22"/>
          <w:szCs w:val="22"/>
        </w:rPr>
        <w:t xml:space="preserve">Gerade bei </w:t>
      </w:r>
      <w:r w:rsidR="00FB257F">
        <w:rPr>
          <w:sz w:val="22"/>
          <w:szCs w:val="22"/>
        </w:rPr>
        <w:t>Serienmontagen</w:t>
      </w:r>
      <w:r w:rsidR="00944411" w:rsidRPr="00944411">
        <w:rPr>
          <w:sz w:val="22"/>
          <w:szCs w:val="22"/>
        </w:rPr>
        <w:t xml:space="preserve">, wie </w:t>
      </w:r>
      <w:r w:rsidR="00FB257F">
        <w:rPr>
          <w:sz w:val="22"/>
          <w:szCs w:val="22"/>
        </w:rPr>
        <w:t xml:space="preserve">sie </w:t>
      </w:r>
      <w:r w:rsidR="00944411" w:rsidRPr="00944411">
        <w:rPr>
          <w:sz w:val="22"/>
          <w:szCs w:val="22"/>
        </w:rPr>
        <w:t>im Holzbau</w:t>
      </w:r>
      <w:r w:rsidR="00FB257F">
        <w:rPr>
          <w:sz w:val="22"/>
          <w:szCs w:val="22"/>
        </w:rPr>
        <w:t xml:space="preserve"> oder </w:t>
      </w:r>
      <w:r w:rsidR="00944411" w:rsidRPr="00944411">
        <w:rPr>
          <w:sz w:val="22"/>
          <w:szCs w:val="22"/>
        </w:rPr>
        <w:t xml:space="preserve">im Innenausbau </w:t>
      </w:r>
      <w:r w:rsidR="00FB257F">
        <w:rPr>
          <w:sz w:val="22"/>
          <w:szCs w:val="22"/>
        </w:rPr>
        <w:t>häufig vorkommen</w:t>
      </w:r>
      <w:r w:rsidR="00944411" w:rsidRPr="00944411">
        <w:rPr>
          <w:sz w:val="22"/>
          <w:szCs w:val="22"/>
        </w:rPr>
        <w:t xml:space="preserve">, kann dies zur Entlastung des Anwenders beitragen. Gleichzeitig ermöglicht die geringere Geräuschkulisse </w:t>
      </w:r>
      <w:r w:rsidR="00FB257F">
        <w:rPr>
          <w:sz w:val="22"/>
          <w:szCs w:val="22"/>
        </w:rPr>
        <w:t xml:space="preserve">das </w:t>
      </w:r>
      <w:r w:rsidR="00944411" w:rsidRPr="00944411">
        <w:rPr>
          <w:sz w:val="22"/>
          <w:szCs w:val="22"/>
        </w:rPr>
        <w:t xml:space="preserve">Arbeiten in </w:t>
      </w:r>
      <w:r w:rsidR="00FB257F">
        <w:rPr>
          <w:sz w:val="22"/>
          <w:szCs w:val="22"/>
        </w:rPr>
        <w:t xml:space="preserve">belebten </w:t>
      </w:r>
      <w:r w:rsidR="00944411" w:rsidRPr="00944411">
        <w:rPr>
          <w:sz w:val="22"/>
          <w:szCs w:val="22"/>
        </w:rPr>
        <w:t>Bereiche</w:t>
      </w:r>
      <w:r w:rsidR="00FB257F">
        <w:rPr>
          <w:sz w:val="22"/>
          <w:szCs w:val="22"/>
        </w:rPr>
        <w:t>n, ohne</w:t>
      </w:r>
      <w:r w:rsidR="00944411" w:rsidRPr="00944411">
        <w:rPr>
          <w:sz w:val="22"/>
          <w:szCs w:val="22"/>
        </w:rPr>
        <w:t xml:space="preserve"> unnötig zu stören.</w:t>
      </w:r>
    </w:p>
    <w:p w14:paraId="7AE111BF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2772B3DD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Spürbar ruhigeres Arbeiten und kompakte Bauform</w:t>
      </w:r>
    </w:p>
    <w:p w14:paraId="00EA0A63" w14:textId="7151DC7C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Neben der Geräuschentwicklung wurde auch das Vibrationsverhalten gezielt verbessert. Durch die Reduzierung von Metall-auf-Metall-Kontakten innerhalb des Antriebs arbeitet der Schlagschrauber deutlich ruhiger und überträgt erheblich weniger Vibrationen auf den Anwender. </w:t>
      </w:r>
      <w:r w:rsidR="00C87CB4">
        <w:rPr>
          <w:sz w:val="22"/>
          <w:szCs w:val="22"/>
        </w:rPr>
        <w:t xml:space="preserve">Auch länger dauernde Einsätze lassen sich komfortabel bewältigen, ohne vorschnell zu ermüden. </w:t>
      </w:r>
      <w:r w:rsidRPr="00944411">
        <w:rPr>
          <w:sz w:val="22"/>
          <w:szCs w:val="22"/>
        </w:rPr>
        <w:t>Mit einer Baulänge von nur 109 Millimetern und einem Gewicht von 1,8 Kilogramm inklusive Akku ist das Werkzeug zudem für Arbeiten</w:t>
      </w:r>
      <w:r w:rsidR="00C87CB4">
        <w:rPr>
          <w:sz w:val="22"/>
          <w:szCs w:val="22"/>
        </w:rPr>
        <w:t xml:space="preserve"> über Kopf sowie </w:t>
      </w:r>
      <w:r w:rsidRPr="00944411">
        <w:rPr>
          <w:sz w:val="22"/>
          <w:szCs w:val="22"/>
        </w:rPr>
        <w:t xml:space="preserve">in engen </w:t>
      </w:r>
      <w:r w:rsidR="00C87CB4">
        <w:rPr>
          <w:sz w:val="22"/>
          <w:szCs w:val="22"/>
        </w:rPr>
        <w:t xml:space="preserve">Bereichen </w:t>
      </w:r>
      <w:r w:rsidRPr="00944411">
        <w:rPr>
          <w:sz w:val="22"/>
          <w:szCs w:val="22"/>
        </w:rPr>
        <w:t>ausgelegt.</w:t>
      </w:r>
    </w:p>
    <w:p w14:paraId="2D9D3987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03B4C76A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Leistung und Kontrolle für den professionellen Einsatz</w:t>
      </w:r>
    </w:p>
    <w:p w14:paraId="0C167F14" w14:textId="265AF716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Angetrieben wird der Schlagschrauber von einem bürstenlosen Motor, der gegenüber der vorherigen Generation deutlich höhere Schraubgeschwindigkeiten </w:t>
      </w:r>
      <w:r w:rsidR="006D097C">
        <w:rPr>
          <w:sz w:val="22"/>
          <w:szCs w:val="22"/>
        </w:rPr>
        <w:t>ermöglicht</w:t>
      </w:r>
      <w:r w:rsidRPr="00944411">
        <w:rPr>
          <w:sz w:val="22"/>
          <w:szCs w:val="22"/>
        </w:rPr>
        <w:t xml:space="preserve"> und ein maximales Drehmoment von 113 Newtonmetern bereitstellt. Damit deckt das Werkzeug ein breites Anwendungsspektrum ab, von Serienverschraubungen bis hin zu anspruchsvolleren Befestigungsaufgaben</w:t>
      </w:r>
      <w:r w:rsidR="00B64C24">
        <w:rPr>
          <w:sz w:val="22"/>
          <w:szCs w:val="22"/>
        </w:rPr>
        <w:t xml:space="preserve"> mit Schrauben bis zur Größe M16</w:t>
      </w:r>
      <w:r w:rsidRPr="00944411">
        <w:rPr>
          <w:sz w:val="22"/>
          <w:szCs w:val="22"/>
        </w:rPr>
        <w:t xml:space="preserve">. Drei wählbare Geschwindigkeitsstufen und ein feinfühlig ausgelegter Schalter ermöglichen es, Drehzahl und Kontrolle </w:t>
      </w:r>
      <w:r w:rsidR="00B64C24">
        <w:rPr>
          <w:sz w:val="22"/>
          <w:szCs w:val="22"/>
        </w:rPr>
        <w:t xml:space="preserve">sehr präzise </w:t>
      </w:r>
      <w:r w:rsidRPr="00944411">
        <w:rPr>
          <w:sz w:val="22"/>
          <w:szCs w:val="22"/>
        </w:rPr>
        <w:t>an Material und Anwendung anzupassen.</w:t>
      </w:r>
    </w:p>
    <w:p w14:paraId="5615E480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20EBF238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Robuste Elektronik und Systemintegration</w:t>
      </w:r>
    </w:p>
    <w:p w14:paraId="30EA9042" w14:textId="4B98B508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Für den dauerhaften Einsatz unter Baustellenbedingungen ist der </w:t>
      </w:r>
      <w:r w:rsidR="006D097C">
        <w:rPr>
          <w:sz w:val="22"/>
          <w:szCs w:val="22"/>
        </w:rPr>
        <w:t>Schlagschrauber</w:t>
      </w:r>
      <w:r w:rsidRPr="00944411">
        <w:rPr>
          <w:sz w:val="22"/>
          <w:szCs w:val="22"/>
        </w:rPr>
        <w:t xml:space="preserve"> mit der REDLINK PLUS Elektronik ausgestattet. Diese überwacht Temperatur, Last und Energieabgabe und sorgt dafür, dass das Werkzeug auch bei längeren Arbeitsintervallen effizient und kontrolliert betrieben wird. Als Teil des </w:t>
      </w:r>
      <w:hyperlink r:id="rId12" w:history="1">
        <w:r w:rsidRPr="00812C93">
          <w:rPr>
            <w:rStyle w:val="Hyperlink"/>
            <w:sz w:val="22"/>
            <w:szCs w:val="22"/>
          </w:rPr>
          <w:t>M18</w:t>
        </w:r>
        <w:r w:rsidR="00B64C24" w:rsidRPr="00812C93">
          <w:rPr>
            <w:rStyle w:val="Hyperlink"/>
            <w:sz w:val="22"/>
            <w:szCs w:val="22"/>
          </w:rPr>
          <w:t>-</w:t>
        </w:r>
        <w:r w:rsidRPr="00812C93">
          <w:rPr>
            <w:rStyle w:val="Hyperlink"/>
            <w:sz w:val="22"/>
            <w:szCs w:val="22"/>
          </w:rPr>
          <w:t>Systems</w:t>
        </w:r>
      </w:hyperlink>
      <w:r w:rsidRPr="00944411">
        <w:rPr>
          <w:sz w:val="22"/>
          <w:szCs w:val="22"/>
        </w:rPr>
        <w:t xml:space="preserve"> ist der Schlagschrauber mit bestehenden Akkus und Ladegeräten kompatibel und lässt sich nahtlos in vorhandene </w:t>
      </w:r>
      <w:r w:rsidR="006D097C">
        <w:rPr>
          <w:sz w:val="22"/>
          <w:szCs w:val="22"/>
        </w:rPr>
        <w:t>Geräteparks</w:t>
      </w:r>
      <w:r w:rsidRPr="00944411">
        <w:rPr>
          <w:sz w:val="22"/>
          <w:szCs w:val="22"/>
        </w:rPr>
        <w:t xml:space="preserve"> integrieren.</w:t>
      </w:r>
    </w:p>
    <w:p w14:paraId="31ACFC82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3D693C63" w14:textId="0FB15E08" w:rsidR="008362C1" w:rsidRPr="00944411" w:rsidRDefault="008362C1" w:rsidP="008362C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Weitere Informationen: </w:t>
      </w:r>
      <w:hyperlink r:id="rId13" w:history="1">
        <w:r w:rsidR="004F0904" w:rsidRPr="004F0904">
          <w:rPr>
            <w:rStyle w:val="Hyperlink"/>
            <w:sz w:val="22"/>
            <w:szCs w:val="22"/>
          </w:rPr>
          <w:t>https://de.milwaukeetool.eu/</w:t>
        </w:r>
      </w:hyperlink>
    </w:p>
    <w:p w14:paraId="7FD77543" w14:textId="77777777" w:rsidR="00B64C24" w:rsidRDefault="00B64C24" w:rsidP="00B64C24">
      <w:pPr>
        <w:spacing w:line="360" w:lineRule="auto"/>
        <w:rPr>
          <w:sz w:val="22"/>
          <w:szCs w:val="22"/>
        </w:rPr>
      </w:pPr>
    </w:p>
    <w:p w14:paraId="3AF87857" w14:textId="10C8F170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Technische 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2"/>
        <w:gridCol w:w="3312"/>
      </w:tblGrid>
      <w:tr w:rsidR="006D097C" w:rsidRPr="006D097C" w14:paraId="0DDB24FF" w14:textId="77777777" w:rsidTr="006D097C">
        <w:tc>
          <w:tcPr>
            <w:tcW w:w="3312" w:type="dxa"/>
          </w:tcPr>
          <w:p w14:paraId="750273BC" w14:textId="77777777" w:rsidR="006D097C" w:rsidRPr="006D097C" w:rsidRDefault="006D097C" w:rsidP="008362C1">
            <w:pPr>
              <w:spacing w:line="360" w:lineRule="auto"/>
              <w:rPr>
                <w:sz w:val="20"/>
              </w:rPr>
            </w:pPr>
          </w:p>
        </w:tc>
        <w:tc>
          <w:tcPr>
            <w:tcW w:w="3312" w:type="dxa"/>
          </w:tcPr>
          <w:p w14:paraId="7A1EE243" w14:textId="019D5931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C20D49">
              <w:rPr>
                <w:sz w:val="20"/>
              </w:rPr>
              <w:t>M18 FIDRQ-502X</w:t>
            </w:r>
          </w:p>
        </w:tc>
      </w:tr>
      <w:tr w:rsidR="006D097C" w:rsidRPr="006D097C" w14:paraId="74A2D56B" w14:textId="77777777" w:rsidTr="006D097C">
        <w:tc>
          <w:tcPr>
            <w:tcW w:w="3312" w:type="dxa"/>
          </w:tcPr>
          <w:p w14:paraId="2B26F978" w14:textId="234174D3" w:rsidR="006D097C" w:rsidRPr="006D097C" w:rsidRDefault="006D097C" w:rsidP="008362C1">
            <w:pPr>
              <w:spacing w:line="360" w:lineRule="auto"/>
              <w:rPr>
                <w:sz w:val="20"/>
              </w:rPr>
            </w:pPr>
            <w:r w:rsidRPr="006D097C">
              <w:rPr>
                <w:sz w:val="20"/>
              </w:rPr>
              <w:t>Akku</w:t>
            </w:r>
          </w:p>
        </w:tc>
        <w:tc>
          <w:tcPr>
            <w:tcW w:w="3312" w:type="dxa"/>
          </w:tcPr>
          <w:p w14:paraId="113D383A" w14:textId="3135B856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6D097C">
              <w:rPr>
                <w:sz w:val="20"/>
              </w:rPr>
              <w:t>18 V / 5,0 Ah</w:t>
            </w:r>
          </w:p>
        </w:tc>
      </w:tr>
      <w:tr w:rsidR="006D097C" w:rsidRPr="006D097C" w14:paraId="7F0A0D64" w14:textId="77777777" w:rsidTr="006D097C">
        <w:tc>
          <w:tcPr>
            <w:tcW w:w="3312" w:type="dxa"/>
          </w:tcPr>
          <w:p w14:paraId="25E26D99" w14:textId="66577534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Max. </w:t>
            </w:r>
            <w:r w:rsidR="006D097C" w:rsidRPr="006D097C">
              <w:rPr>
                <w:sz w:val="20"/>
              </w:rPr>
              <w:t>Schlagzahl (min⁻¹)</w:t>
            </w:r>
          </w:p>
        </w:tc>
        <w:tc>
          <w:tcPr>
            <w:tcW w:w="3312" w:type="dxa"/>
          </w:tcPr>
          <w:p w14:paraId="7A9346A4" w14:textId="7148BD4F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6D097C">
              <w:rPr>
                <w:sz w:val="20"/>
              </w:rPr>
              <w:t xml:space="preserve">6.300 </w:t>
            </w:r>
          </w:p>
        </w:tc>
      </w:tr>
      <w:tr w:rsidR="006D097C" w:rsidRPr="006D097C" w14:paraId="565FC796" w14:textId="77777777" w:rsidTr="006D097C">
        <w:tc>
          <w:tcPr>
            <w:tcW w:w="3312" w:type="dxa"/>
          </w:tcPr>
          <w:p w14:paraId="3FB0B36F" w14:textId="5DF0FE4D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Drehzahl</w:t>
            </w:r>
            <w:r w:rsidRPr="006D097C">
              <w:rPr>
                <w:sz w:val="20"/>
              </w:rPr>
              <w:t xml:space="preserve"> (min⁻¹)</w:t>
            </w:r>
          </w:p>
        </w:tc>
        <w:tc>
          <w:tcPr>
            <w:tcW w:w="3312" w:type="dxa"/>
          </w:tcPr>
          <w:p w14:paraId="275FA9F6" w14:textId="77777777" w:rsid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B64C24">
              <w:rPr>
                <w:sz w:val="20"/>
              </w:rPr>
              <w:t>Gang: 1.200</w:t>
            </w:r>
          </w:p>
          <w:p w14:paraId="4DCAEFBB" w14:textId="3D0296CA" w:rsidR="00B64C24" w:rsidRP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2. Gang: 2.100</w:t>
            </w:r>
          </w:p>
          <w:p w14:paraId="78E077C5" w14:textId="7AE29925" w:rsidR="00B64C24" w:rsidRPr="00B64C24" w:rsidRDefault="00B64C24" w:rsidP="00B64C24">
            <w:pPr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3. Gang: 3.200</w:t>
            </w:r>
          </w:p>
        </w:tc>
      </w:tr>
      <w:tr w:rsidR="006F6D3E" w:rsidRPr="006D097C" w14:paraId="374D4E96" w14:textId="77777777" w:rsidTr="006D097C">
        <w:tc>
          <w:tcPr>
            <w:tcW w:w="3312" w:type="dxa"/>
          </w:tcPr>
          <w:p w14:paraId="73C0AA12" w14:textId="1ADA6E98" w:rsidR="006F6D3E" w:rsidRDefault="006F6D3E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Drehmoment</w:t>
            </w:r>
          </w:p>
        </w:tc>
        <w:tc>
          <w:tcPr>
            <w:tcW w:w="3312" w:type="dxa"/>
          </w:tcPr>
          <w:p w14:paraId="4149624F" w14:textId="75A45279" w:rsidR="006F6D3E" w:rsidRPr="00B64C24" w:rsidRDefault="006F6D3E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113 Nm</w:t>
            </w:r>
          </w:p>
        </w:tc>
      </w:tr>
      <w:tr w:rsidR="00B64C24" w:rsidRPr="006D097C" w14:paraId="2F4282E8" w14:textId="77777777" w:rsidTr="006D097C">
        <w:tc>
          <w:tcPr>
            <w:tcW w:w="3312" w:type="dxa"/>
          </w:tcPr>
          <w:p w14:paraId="0735E99F" w14:textId="2E16FE42" w:rsidR="00B64C24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Schraubendurchmesser</w:t>
            </w:r>
          </w:p>
        </w:tc>
        <w:tc>
          <w:tcPr>
            <w:tcW w:w="3312" w:type="dxa"/>
          </w:tcPr>
          <w:p w14:paraId="3A502259" w14:textId="697673C3" w:rsidR="00B64C24" w:rsidRP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M16</w:t>
            </w:r>
          </w:p>
        </w:tc>
      </w:tr>
      <w:tr w:rsidR="006D097C" w:rsidRPr="006D097C" w14:paraId="7BB23DAD" w14:textId="77777777" w:rsidTr="006D097C">
        <w:tc>
          <w:tcPr>
            <w:tcW w:w="3312" w:type="dxa"/>
          </w:tcPr>
          <w:p w14:paraId="3378AB9F" w14:textId="78739951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Geschwindigkeitsstufen</w:t>
            </w:r>
          </w:p>
        </w:tc>
        <w:tc>
          <w:tcPr>
            <w:tcW w:w="3312" w:type="dxa"/>
          </w:tcPr>
          <w:p w14:paraId="375CBC58" w14:textId="05CDA9A5" w:rsidR="006D097C" w:rsidRPr="006D097C" w:rsidRDefault="00B64C24" w:rsidP="00B64C24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D097C" w:rsidRPr="006D097C" w14:paraId="5B52BF6D" w14:textId="77777777" w:rsidTr="006D097C">
        <w:tc>
          <w:tcPr>
            <w:tcW w:w="3312" w:type="dxa"/>
          </w:tcPr>
          <w:p w14:paraId="7FF52183" w14:textId="58BAD1DC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Werkzeugaufnahme</w:t>
            </w:r>
          </w:p>
        </w:tc>
        <w:tc>
          <w:tcPr>
            <w:tcW w:w="3312" w:type="dxa"/>
          </w:tcPr>
          <w:p w14:paraId="7A138E9B" w14:textId="653D50F2" w:rsidR="006D097C" w:rsidRPr="006D097C" w:rsidRDefault="00B64C24" w:rsidP="00B64C24">
            <w:pPr>
              <w:spacing w:line="360" w:lineRule="auto"/>
              <w:jc w:val="right"/>
              <w:rPr>
                <w:sz w:val="20"/>
              </w:rPr>
            </w:pPr>
            <w:r w:rsidRPr="00B64C24">
              <w:rPr>
                <w:sz w:val="20"/>
              </w:rPr>
              <w:t>¼″ Hex</w:t>
            </w:r>
          </w:p>
        </w:tc>
      </w:tr>
      <w:tr w:rsidR="00B64C24" w:rsidRPr="006D097C" w14:paraId="5ED8750E" w14:textId="77777777" w:rsidTr="006D097C">
        <w:tc>
          <w:tcPr>
            <w:tcW w:w="3312" w:type="dxa"/>
          </w:tcPr>
          <w:p w14:paraId="7C016870" w14:textId="711FA9CB" w:rsidR="00B64C24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Gewicht mit Akku M18 B5 (kg)</w:t>
            </w:r>
          </w:p>
        </w:tc>
        <w:tc>
          <w:tcPr>
            <w:tcW w:w="3312" w:type="dxa"/>
          </w:tcPr>
          <w:p w14:paraId="5D108C05" w14:textId="6E22F605" w:rsidR="00B64C24" w:rsidRPr="00B64C24" w:rsidRDefault="00B64C24" w:rsidP="00B64C24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</w:tbl>
    <w:p w14:paraId="692D6C9B" w14:textId="77777777" w:rsidR="008362C1" w:rsidRDefault="008362C1" w:rsidP="008362C1">
      <w:pPr>
        <w:spacing w:line="360" w:lineRule="auto"/>
        <w:rPr>
          <w:sz w:val="22"/>
          <w:szCs w:val="22"/>
        </w:rPr>
      </w:pPr>
    </w:p>
    <w:p w14:paraId="5AD3929F" w14:textId="77777777" w:rsidR="00B64C24" w:rsidRPr="00C20D49" w:rsidRDefault="00B64C24" w:rsidP="00B64C24">
      <w:pPr>
        <w:spacing w:line="360" w:lineRule="auto"/>
        <w:rPr>
          <w:sz w:val="22"/>
          <w:szCs w:val="22"/>
        </w:rPr>
      </w:pPr>
      <w:r w:rsidRPr="00B64C24">
        <w:rPr>
          <w:sz w:val="22"/>
          <w:szCs w:val="22"/>
        </w:rPr>
        <w:t>Lieferumfang:</w:t>
      </w:r>
      <w:r w:rsidRPr="00B64C24">
        <w:rPr>
          <w:sz w:val="22"/>
          <w:szCs w:val="22"/>
        </w:rPr>
        <w:br/>
      </w:r>
      <w:r>
        <w:rPr>
          <w:sz w:val="22"/>
          <w:szCs w:val="22"/>
        </w:rPr>
        <w:t xml:space="preserve">2 x </w:t>
      </w:r>
      <w:r w:rsidRPr="00C20D49">
        <w:rPr>
          <w:sz w:val="22"/>
          <w:szCs w:val="22"/>
        </w:rPr>
        <w:t>M18 B5 Akku</w:t>
      </w:r>
      <w:r>
        <w:rPr>
          <w:sz w:val="22"/>
          <w:szCs w:val="22"/>
        </w:rPr>
        <w:t xml:space="preserve">, </w:t>
      </w:r>
      <w:r w:rsidRPr="00C20D49">
        <w:rPr>
          <w:sz w:val="22"/>
          <w:szCs w:val="22"/>
        </w:rPr>
        <w:t>M12–18 FC Ladegerät,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HD Box,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Gürtelclip,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Bit-Halter</w:t>
      </w:r>
    </w:p>
    <w:p w14:paraId="01ACCD09" w14:textId="77777777" w:rsidR="00B64C24" w:rsidRDefault="00B64C24" w:rsidP="00B64C24">
      <w:pPr>
        <w:spacing w:line="360" w:lineRule="auto"/>
        <w:rPr>
          <w:sz w:val="22"/>
          <w:szCs w:val="22"/>
        </w:rPr>
      </w:pPr>
    </w:p>
    <w:p w14:paraId="19395E74" w14:textId="58CDEF3B" w:rsidR="006D097C" w:rsidRDefault="00B64C24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Fotos: Milwaukee</w:t>
      </w:r>
    </w:p>
    <w:p w14:paraId="3EE39D48" w14:textId="77777777" w:rsidR="00B64C24" w:rsidRDefault="00B64C24" w:rsidP="008362C1">
      <w:pPr>
        <w:spacing w:line="360" w:lineRule="auto"/>
        <w:rPr>
          <w:sz w:val="22"/>
          <w:szCs w:val="22"/>
        </w:rPr>
      </w:pPr>
    </w:p>
    <w:p w14:paraId="048079F7" w14:textId="0AC47CFD" w:rsidR="00B64C24" w:rsidRDefault="00845856" w:rsidP="008362C1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noProof/>
          <w:sz w:val="20"/>
        </w:rPr>
        <w:drawing>
          <wp:inline distT="0" distB="0" distL="0" distR="0" wp14:anchorId="5A812633" wp14:editId="2EFBA4E4">
            <wp:extent cx="2514600" cy="1685925"/>
            <wp:effectExtent l="0" t="0" r="0" b="9525"/>
            <wp:docPr id="1401748698" name="Grafik 2" descr="Ein Bild, das Bohrmaschine, Werkzeug, Elektrowerkzeug, Handbohr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48698" name="Grafik 2" descr="Ein Bild, das Bohrmaschine, Werkzeug, Elektrowerkzeug, Handbohr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6920F" w14:textId="3B94AC2B" w:rsidR="00845856" w:rsidRPr="00845856" w:rsidRDefault="00845856" w:rsidP="008362C1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Der Milwaukee</w:t>
      </w:r>
      <w:r w:rsidRPr="00845856">
        <w:rPr>
          <w:i/>
          <w:iCs/>
          <w:sz w:val="20"/>
        </w:rPr>
        <w:t xml:space="preserve"> ¼″ Hex-Akku-Schlagschrauber FUEL M18 FIDRQ-502X</w:t>
      </w:r>
      <w:r>
        <w:rPr>
          <w:i/>
          <w:iCs/>
          <w:sz w:val="20"/>
        </w:rPr>
        <w:t xml:space="preserve"> </w:t>
      </w:r>
      <w:r w:rsidR="00825069">
        <w:rPr>
          <w:i/>
          <w:iCs/>
          <w:sz w:val="20"/>
        </w:rPr>
        <w:t xml:space="preserve">sorgt dank </w:t>
      </w:r>
      <w:r>
        <w:rPr>
          <w:i/>
          <w:iCs/>
          <w:sz w:val="20"/>
        </w:rPr>
        <w:t xml:space="preserve">hydraulischem Schlagwerk </w:t>
      </w:r>
      <w:r w:rsidR="00825069">
        <w:rPr>
          <w:i/>
          <w:iCs/>
          <w:sz w:val="20"/>
        </w:rPr>
        <w:t xml:space="preserve">für eine </w:t>
      </w:r>
      <w:r>
        <w:rPr>
          <w:i/>
          <w:iCs/>
          <w:sz w:val="20"/>
        </w:rPr>
        <w:t>deutlich reduzierte Geräusch und Vibrationsentwicklung</w:t>
      </w:r>
      <w:r w:rsidR="00825069">
        <w:rPr>
          <w:i/>
          <w:iCs/>
          <w:sz w:val="20"/>
        </w:rPr>
        <w:t>.</w:t>
      </w:r>
    </w:p>
    <w:p w14:paraId="7CD6D129" w14:textId="77777777" w:rsidR="00845856" w:rsidRPr="00845856" w:rsidRDefault="00845856" w:rsidP="008362C1">
      <w:pPr>
        <w:spacing w:line="360" w:lineRule="auto"/>
        <w:rPr>
          <w:i/>
          <w:iCs/>
          <w:sz w:val="20"/>
        </w:rPr>
      </w:pPr>
    </w:p>
    <w:p w14:paraId="551DF362" w14:textId="3FBDE8F8" w:rsidR="00845856" w:rsidRPr="00845856" w:rsidRDefault="00845856" w:rsidP="008362C1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noProof/>
          <w:sz w:val="20"/>
        </w:rPr>
        <w:drawing>
          <wp:inline distT="0" distB="0" distL="0" distR="0" wp14:anchorId="7BE3D7AF" wp14:editId="739F4436">
            <wp:extent cx="2514600" cy="1885950"/>
            <wp:effectExtent l="0" t="0" r="0" b="0"/>
            <wp:docPr id="423569342" name="Grafik 3" descr="Ein Bild, das Person, Kleidung, Mann, Blue Coll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69342" name="Grafik 3" descr="Ein Bild, das Person, Kleidung, Mann, Blue Colla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BD09" w14:textId="198F6EA0" w:rsidR="008362C1" w:rsidRPr="00845856" w:rsidRDefault="00845856" w:rsidP="00D065C4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sz w:val="20"/>
        </w:rPr>
        <w:t>Der Fokus des neuen Modells liegt weniger auf maximaler Schlagstärke als auf kontrollierter Leistung, reduziertem Lärm und ergonomischem Arbeiten im täglichen Einsatz.</w:t>
      </w:r>
    </w:p>
    <w:sectPr w:rsidR="008362C1" w:rsidRPr="00845856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601"/>
    <w:multiLevelType w:val="hybridMultilevel"/>
    <w:tmpl w:val="A558C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98D"/>
    <w:multiLevelType w:val="multilevel"/>
    <w:tmpl w:val="0A3C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91131"/>
    <w:multiLevelType w:val="hybridMultilevel"/>
    <w:tmpl w:val="7F546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1057"/>
    <w:multiLevelType w:val="hybridMultilevel"/>
    <w:tmpl w:val="ED126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B3D98"/>
    <w:multiLevelType w:val="hybridMultilevel"/>
    <w:tmpl w:val="059C6EE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53932">
    <w:abstractNumId w:val="1"/>
  </w:num>
  <w:num w:numId="2" w16cid:durableId="444933817">
    <w:abstractNumId w:val="2"/>
  </w:num>
  <w:num w:numId="3" w16cid:durableId="169175462">
    <w:abstractNumId w:val="0"/>
  </w:num>
  <w:num w:numId="4" w16cid:durableId="1026906804">
    <w:abstractNumId w:val="4"/>
  </w:num>
  <w:num w:numId="5" w16cid:durableId="213752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1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541D3"/>
    <w:rsid w:val="00157A45"/>
    <w:rsid w:val="00162B9F"/>
    <w:rsid w:val="00163D87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0FAD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27F2B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0904"/>
    <w:rsid w:val="004F1A45"/>
    <w:rsid w:val="00504FB3"/>
    <w:rsid w:val="00510B9D"/>
    <w:rsid w:val="00543E87"/>
    <w:rsid w:val="00555363"/>
    <w:rsid w:val="00561F26"/>
    <w:rsid w:val="00565ADB"/>
    <w:rsid w:val="00577AD5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461C1"/>
    <w:rsid w:val="0066249C"/>
    <w:rsid w:val="00676A13"/>
    <w:rsid w:val="0069035D"/>
    <w:rsid w:val="006B0BDB"/>
    <w:rsid w:val="006B6EC2"/>
    <w:rsid w:val="006D097C"/>
    <w:rsid w:val="006D653A"/>
    <w:rsid w:val="006E258F"/>
    <w:rsid w:val="006F4594"/>
    <w:rsid w:val="006F6D3E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2C93"/>
    <w:rsid w:val="00816E18"/>
    <w:rsid w:val="00825069"/>
    <w:rsid w:val="00825A9B"/>
    <w:rsid w:val="008303DA"/>
    <w:rsid w:val="00831433"/>
    <w:rsid w:val="008362C1"/>
    <w:rsid w:val="008401C2"/>
    <w:rsid w:val="00845856"/>
    <w:rsid w:val="0084745A"/>
    <w:rsid w:val="00857B18"/>
    <w:rsid w:val="00873F68"/>
    <w:rsid w:val="00875B73"/>
    <w:rsid w:val="008A18A9"/>
    <w:rsid w:val="008B0D51"/>
    <w:rsid w:val="008C4E5B"/>
    <w:rsid w:val="008C67C3"/>
    <w:rsid w:val="008D1071"/>
    <w:rsid w:val="008D4DE8"/>
    <w:rsid w:val="008E527B"/>
    <w:rsid w:val="008F6AE0"/>
    <w:rsid w:val="009001CD"/>
    <w:rsid w:val="00915C16"/>
    <w:rsid w:val="00920D2F"/>
    <w:rsid w:val="0092354F"/>
    <w:rsid w:val="00942D22"/>
    <w:rsid w:val="00944411"/>
    <w:rsid w:val="0094635C"/>
    <w:rsid w:val="00956514"/>
    <w:rsid w:val="00980528"/>
    <w:rsid w:val="009835F3"/>
    <w:rsid w:val="00996588"/>
    <w:rsid w:val="009A1880"/>
    <w:rsid w:val="009A6665"/>
    <w:rsid w:val="009B7E0D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46667"/>
    <w:rsid w:val="00B54E64"/>
    <w:rsid w:val="00B64C2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BF0CB5"/>
    <w:rsid w:val="00C00783"/>
    <w:rsid w:val="00C02696"/>
    <w:rsid w:val="00C07778"/>
    <w:rsid w:val="00C11413"/>
    <w:rsid w:val="00C20948"/>
    <w:rsid w:val="00C20D49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87CB4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13DC"/>
    <w:rsid w:val="00DA3AD0"/>
    <w:rsid w:val="00DB2256"/>
    <w:rsid w:val="00DC02AB"/>
    <w:rsid w:val="00DD52BD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B257F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1D1E58"/>
  <w15:chartTrackingRefBased/>
  <w15:docId w15:val="{6A23FA51-039E-4628-BEF1-78D9231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  <w:style w:type="paragraph" w:styleId="Listenabsatz">
    <w:name w:val="List Paragraph"/>
    <w:basedOn w:val="Standard"/>
    <w:uiPriority w:val="34"/>
    <w:qFormat/>
    <w:rsid w:val="00B6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.milwaukeetool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ilwaukeetool.eu/systems/m1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milwaukeetool.eu/de-de/m18-fuel-surge-1-4-hex-akku-schlagschrauber/m18-fqid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hyperlink" Target="https://de.milwaukeetool.e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.milwaukeetool.eu/de-de/m18-fuel-surge-1-4-hex-akku-schlagschrauber/m18-fqid/" TargetMode="Externa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0a125-4c36-45e6-8e29-190efec51865">
      <Terms xmlns="http://schemas.microsoft.com/office/infopath/2007/PartnerControls"/>
    </lcf76f155ced4ddcb4097134ff3c332f>
    <TaxCatchAll xmlns="b6a3d15b-78a4-4ce0-86f6-87d333fccc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F18EB27597D4A8FBEED9C62C81D1B" ma:contentTypeVersion="14" ma:contentTypeDescription="Create a new document." ma:contentTypeScope="" ma:versionID="032d3bd8e2a7dd54af0171f7f76fd203">
  <xsd:schema xmlns:xsd="http://www.w3.org/2001/XMLSchema" xmlns:xs="http://www.w3.org/2001/XMLSchema" xmlns:p="http://schemas.microsoft.com/office/2006/metadata/properties" xmlns:ns2="09d0a125-4c36-45e6-8e29-190efec51865" xmlns:ns3="b6a3d15b-78a4-4ce0-86f6-87d333fcccec" targetNamespace="http://schemas.microsoft.com/office/2006/metadata/properties" ma:root="true" ma:fieldsID="7dade3201dc0d10a7193506f83a8cf09" ns2:_="" ns3:_="">
    <xsd:import namespace="09d0a125-4c36-45e6-8e29-190efec51865"/>
    <xsd:import namespace="b6a3d15b-78a4-4ce0-86f6-87d333fc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125-4c36-45e6-8e29-190efec51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2b515-6a25-4cc0-9dca-5495da4c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d15b-78a4-4ce0-86f6-87d333fcc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08efdc-f376-4993-9c31-92b6ad896359}" ma:internalName="TaxCatchAll" ma:showField="CatchAllData" ma:web="b6a3d15b-78a4-4ce0-86f6-87d333fc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6922-A075-4B3A-9839-EAFFCD84DFB3}">
  <ds:schemaRefs>
    <ds:schemaRef ds:uri="http://schemas.microsoft.com/office/2006/metadata/properties"/>
    <ds:schemaRef ds:uri="http://schemas.microsoft.com/office/infopath/2007/PartnerControls"/>
    <ds:schemaRef ds:uri="09d0a125-4c36-45e6-8e29-190efec51865"/>
    <ds:schemaRef ds:uri="b6a3d15b-78a4-4ce0-86f6-87d333fcccec"/>
  </ds:schemaRefs>
</ds:datastoreItem>
</file>

<file path=customXml/itemProps2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9ABF8-2590-4316-9E2E-A4BDEE325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2694C-5DEF-48CD-AF93-8D5DA4DE91C7}"/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3</Pages>
  <Words>554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Christina Hirt</cp:lastModifiedBy>
  <cp:revision>16</cp:revision>
  <cp:lastPrinted>2025-12-22T08:03:00Z</cp:lastPrinted>
  <dcterms:created xsi:type="dcterms:W3CDTF">2025-12-21T16:46:00Z</dcterms:created>
  <dcterms:modified xsi:type="dcterms:W3CDTF">2026-01-29T08:05:00Z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0x01010015EF18EB27597D4A8FBEED9C62C81D1B</vt:lpwstr>
  </property>
  <property fmtid="{D5CDD505-2E9C-101B-9397-08002B2CF9AE}" pid="3" name="MediaServiceImageTags">
    <vt:lpwstr/>
  </property>
</Properties>
</file>